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AE9D" w14:textId="77777777" w:rsidR="00BA7314" w:rsidRDefault="00D64182" w:rsidP="00BA7314">
      <w:pPr>
        <w:shd w:val="clear" w:color="auto" w:fill="EAF1DD" w:themeFill="accent3" w:themeFillTint="33"/>
        <w:spacing w:before="120" w:after="120"/>
        <w:rPr>
          <w:rFonts w:cs="Arial"/>
          <w:b/>
          <w:color w:val="00693C"/>
          <w:sz w:val="40"/>
          <w:szCs w:val="28"/>
        </w:rPr>
      </w:pPr>
      <w:r w:rsidRPr="00BA7314">
        <w:rPr>
          <w:rFonts w:cs="Arial"/>
          <w:b/>
          <w:noProof/>
          <w:sz w:val="40"/>
          <w:szCs w:val="28"/>
          <w:lang w:eastAsia="en-AU"/>
        </w:rPr>
        <w:drawing>
          <wp:anchor distT="0" distB="0" distL="114300" distR="114300" simplePos="0" relativeHeight="251657728" behindDoc="1" locked="0" layoutInCell="1" allowOverlap="1" wp14:anchorId="020DA1DA" wp14:editId="0770FD9F">
            <wp:simplePos x="0" y="0"/>
            <wp:positionH relativeFrom="column">
              <wp:posOffset>4046220</wp:posOffset>
            </wp:positionH>
            <wp:positionV relativeFrom="topMargin">
              <wp:posOffset>122555</wp:posOffset>
            </wp:positionV>
            <wp:extent cx="243586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454" y="21257"/>
                <wp:lineTo x="21454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220" w:rsidRPr="00BA7314">
        <w:rPr>
          <w:rFonts w:cs="Arial"/>
          <w:b/>
          <w:color w:val="00693C"/>
          <w:sz w:val="40"/>
          <w:szCs w:val="28"/>
        </w:rPr>
        <w:t>Customer Owned</w:t>
      </w:r>
      <w:r w:rsidR="002C4B36" w:rsidRPr="00BA7314">
        <w:rPr>
          <w:rFonts w:cs="Arial"/>
          <w:b/>
          <w:color w:val="00693C"/>
          <w:sz w:val="40"/>
          <w:szCs w:val="28"/>
        </w:rPr>
        <w:t xml:space="preserve"> Banking Code of Practice</w:t>
      </w:r>
    </w:p>
    <w:p w14:paraId="58DCA91C" w14:textId="77777777" w:rsidR="00BA7314" w:rsidRDefault="00DB75DC" w:rsidP="00BA7314">
      <w:pPr>
        <w:shd w:val="clear" w:color="auto" w:fill="EAF1DD" w:themeFill="accent3" w:themeFillTint="33"/>
        <w:spacing w:before="120" w:after="120"/>
        <w:rPr>
          <w:rFonts w:cs="Arial"/>
          <w:b/>
          <w:color w:val="00693C"/>
          <w:sz w:val="40"/>
          <w:szCs w:val="28"/>
        </w:rPr>
      </w:pPr>
      <w:r w:rsidRPr="00BA7314">
        <w:rPr>
          <w:rFonts w:cs="Arial"/>
          <w:b/>
          <w:color w:val="00693C"/>
          <w:sz w:val="40"/>
          <w:szCs w:val="28"/>
        </w:rPr>
        <w:t xml:space="preserve">2024 </w:t>
      </w:r>
      <w:r w:rsidR="002C4B36" w:rsidRPr="00BA7314">
        <w:rPr>
          <w:rFonts w:cs="Arial"/>
          <w:b/>
          <w:color w:val="00693C"/>
          <w:sz w:val="40"/>
          <w:szCs w:val="28"/>
        </w:rPr>
        <w:t>Annual Compliance Statement</w:t>
      </w:r>
    </w:p>
    <w:p w14:paraId="60921C26" w14:textId="7518CF77" w:rsidR="00BA7314" w:rsidRPr="00BA7314" w:rsidRDefault="00D64182" w:rsidP="00BA7314">
      <w:pPr>
        <w:shd w:val="clear" w:color="auto" w:fill="EAF1DD" w:themeFill="accent3" w:themeFillTint="33"/>
        <w:spacing w:before="120" w:after="120"/>
        <w:rPr>
          <w:rFonts w:cs="Arial"/>
          <w:b/>
          <w:color w:val="00693C"/>
          <w:sz w:val="40"/>
          <w:szCs w:val="28"/>
        </w:rPr>
      </w:pPr>
      <w:r w:rsidRPr="00BA7314">
        <w:rPr>
          <w:rFonts w:cs="Arial"/>
          <w:b/>
          <w:color w:val="00693C"/>
          <w:sz w:val="40"/>
          <w:szCs w:val="28"/>
        </w:rPr>
        <w:t>R</w:t>
      </w:r>
      <w:r w:rsidR="00A0484D" w:rsidRPr="00BA7314">
        <w:rPr>
          <w:rFonts w:cs="Arial"/>
          <w:b/>
          <w:color w:val="00693C"/>
          <w:sz w:val="40"/>
          <w:szCs w:val="28"/>
        </w:rPr>
        <w:t xml:space="preserve">eporting period 1 July </w:t>
      </w:r>
      <w:r w:rsidR="00991A72" w:rsidRPr="00BA7314">
        <w:rPr>
          <w:rFonts w:cs="Arial"/>
          <w:b/>
          <w:color w:val="00693C"/>
          <w:sz w:val="40"/>
          <w:szCs w:val="28"/>
        </w:rPr>
        <w:t>202</w:t>
      </w:r>
      <w:r w:rsidR="00DB75DC" w:rsidRPr="00BA7314">
        <w:rPr>
          <w:rFonts w:cs="Arial"/>
          <w:b/>
          <w:color w:val="00693C"/>
          <w:sz w:val="40"/>
          <w:szCs w:val="28"/>
        </w:rPr>
        <w:t>3</w:t>
      </w:r>
      <w:r w:rsidR="00991A72" w:rsidRPr="00BA7314">
        <w:rPr>
          <w:rFonts w:cs="Arial"/>
          <w:b/>
          <w:color w:val="00693C"/>
          <w:sz w:val="40"/>
          <w:szCs w:val="28"/>
        </w:rPr>
        <w:t xml:space="preserve"> </w:t>
      </w:r>
      <w:r w:rsidR="001A78D9" w:rsidRPr="00BA7314">
        <w:rPr>
          <w:rFonts w:cs="Arial"/>
          <w:b/>
          <w:color w:val="00693C"/>
          <w:sz w:val="40"/>
          <w:szCs w:val="28"/>
        </w:rPr>
        <w:t xml:space="preserve">to 30 June </w:t>
      </w:r>
      <w:r w:rsidR="00991A72" w:rsidRPr="00BA7314">
        <w:rPr>
          <w:rFonts w:cs="Arial"/>
          <w:b/>
          <w:color w:val="00693C"/>
          <w:sz w:val="40"/>
          <w:szCs w:val="28"/>
        </w:rPr>
        <w:t>202</w:t>
      </w:r>
      <w:r w:rsidR="00DB75DC" w:rsidRPr="00BA7314">
        <w:rPr>
          <w:rFonts w:cs="Arial"/>
          <w:b/>
          <w:color w:val="00693C"/>
          <w:sz w:val="40"/>
          <w:szCs w:val="28"/>
        </w:rPr>
        <w:t>4</w:t>
      </w:r>
    </w:p>
    <w:p w14:paraId="6FCB7B0C" w14:textId="57BA3543" w:rsidR="00A07383" w:rsidRPr="00E93848" w:rsidRDefault="0097571B" w:rsidP="006B0B66">
      <w:pPr>
        <w:pStyle w:val="Heading1"/>
        <w:rPr>
          <w:szCs w:val="24"/>
        </w:rPr>
      </w:pPr>
      <w:r>
        <w:t xml:space="preserve">Part </w:t>
      </w:r>
      <w:r w:rsidR="000B2CE2" w:rsidRPr="00E93848">
        <w:t xml:space="preserve">A. </w:t>
      </w:r>
      <w:r w:rsidR="00A07383" w:rsidRPr="00E93848">
        <w:t>Declaration</w:t>
      </w:r>
    </w:p>
    <w:p w14:paraId="62FC077F" w14:textId="22562604" w:rsidR="00F96532" w:rsidRDefault="00777985" w:rsidP="00BA7314">
      <w:pPr>
        <w:spacing w:before="120" w:after="120"/>
        <w:rPr>
          <w:rFonts w:cs="Arial"/>
          <w:b/>
          <w:i/>
        </w:rPr>
      </w:pPr>
      <w:r w:rsidRPr="004C34F1">
        <w:rPr>
          <w:rFonts w:cs="Arial"/>
          <w:b/>
          <w:i/>
        </w:rPr>
        <w:t xml:space="preserve"> </w:t>
      </w:r>
      <w:r w:rsidR="007A6EBD" w:rsidRPr="004C34F1">
        <w:rPr>
          <w:rFonts w:cs="Arial"/>
          <w:b/>
          <w:i/>
        </w:rPr>
        <w:t>[</w:t>
      </w:r>
      <w:r w:rsidR="001E4709" w:rsidRPr="004C34F1">
        <w:rPr>
          <w:rFonts w:cs="Arial"/>
          <w:b/>
          <w:i/>
        </w:rPr>
        <w:t>N</w:t>
      </w:r>
      <w:r w:rsidR="00EE4AEC" w:rsidRPr="004C34F1">
        <w:rPr>
          <w:rFonts w:cs="Arial"/>
          <w:b/>
          <w:i/>
        </w:rPr>
        <w:t xml:space="preserve">ame </w:t>
      </w:r>
      <w:r w:rsidR="00F55353" w:rsidRPr="004C34F1">
        <w:rPr>
          <w:rFonts w:cs="Arial"/>
          <w:b/>
          <w:i/>
        </w:rPr>
        <w:t>of Customer Owned Banking Institution</w:t>
      </w:r>
      <w:r w:rsidR="007A6EBD" w:rsidRPr="004C34F1">
        <w:rPr>
          <w:rFonts w:cs="Arial"/>
          <w:b/>
          <w:i/>
        </w:rPr>
        <w:t>]</w:t>
      </w:r>
    </w:p>
    <w:p w14:paraId="5DFD1B14" w14:textId="21AAC575" w:rsidR="00DB75DC" w:rsidRPr="004C34F1" w:rsidRDefault="00DB75DC" w:rsidP="00BA7314">
      <w:pPr>
        <w:spacing w:before="120" w:after="120"/>
        <w:rPr>
          <w:rFonts w:cs="Arial"/>
          <w:b/>
          <w:i/>
        </w:rPr>
      </w:pPr>
      <w:r w:rsidRPr="00DB75DC">
        <w:rPr>
          <w:rFonts w:cs="Arial"/>
          <w:b/>
          <w:i/>
        </w:rPr>
        <w:t xml:space="preserve">[AFSL] (list all AFSLs that are applicable to your </w:t>
      </w:r>
      <w:r w:rsidR="00C26629">
        <w:rPr>
          <w:rFonts w:cs="Arial"/>
          <w:b/>
          <w:i/>
        </w:rPr>
        <w:t>institution</w:t>
      </w:r>
      <w:r w:rsidRPr="00DB75DC">
        <w:rPr>
          <w:rFonts w:cs="Arial"/>
          <w:b/>
          <w:i/>
        </w:rPr>
        <w:t>)</w:t>
      </w:r>
    </w:p>
    <w:p w14:paraId="339B4019" w14:textId="04094E0F" w:rsidR="00F55353" w:rsidRPr="004C34F1" w:rsidRDefault="00F55353" w:rsidP="00BA73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C34F1">
        <w:rPr>
          <w:rFonts w:ascii="Arial" w:hAnsi="Arial" w:cs="Arial"/>
          <w:sz w:val="22"/>
          <w:szCs w:val="22"/>
        </w:rPr>
        <w:t xml:space="preserve">This Annual Compliance Statement </w:t>
      </w:r>
      <w:r w:rsidR="00EE4AEC" w:rsidRPr="004C34F1">
        <w:rPr>
          <w:rFonts w:ascii="Arial" w:hAnsi="Arial" w:cs="Arial"/>
          <w:sz w:val="22"/>
          <w:szCs w:val="22"/>
        </w:rPr>
        <w:t xml:space="preserve">(ACS) </w:t>
      </w:r>
      <w:r w:rsidRPr="004C34F1">
        <w:rPr>
          <w:rFonts w:ascii="Arial" w:hAnsi="Arial" w:cs="Arial"/>
          <w:sz w:val="22"/>
          <w:szCs w:val="22"/>
        </w:rPr>
        <w:t xml:space="preserve">is lodged with the </w:t>
      </w:r>
      <w:r w:rsidR="00471703">
        <w:rPr>
          <w:rFonts w:ascii="Arial" w:hAnsi="Arial" w:cs="Arial"/>
          <w:sz w:val="22"/>
          <w:szCs w:val="22"/>
        </w:rPr>
        <w:t xml:space="preserve">Customer Owned Banking </w:t>
      </w:r>
      <w:r w:rsidRPr="004C34F1">
        <w:rPr>
          <w:rFonts w:ascii="Arial" w:hAnsi="Arial" w:cs="Arial"/>
          <w:sz w:val="22"/>
          <w:szCs w:val="22"/>
        </w:rPr>
        <w:t xml:space="preserve">Code Compliance Committee (the Committee) pursuant to </w:t>
      </w:r>
      <w:r w:rsidR="00DB75DC">
        <w:rPr>
          <w:rFonts w:ascii="Arial" w:hAnsi="Arial" w:cs="Arial"/>
          <w:sz w:val="22"/>
          <w:szCs w:val="22"/>
        </w:rPr>
        <w:t>Paragraph</w:t>
      </w:r>
      <w:r w:rsidR="00DB75DC" w:rsidRPr="004C34F1">
        <w:rPr>
          <w:rFonts w:ascii="Arial" w:hAnsi="Arial" w:cs="Arial"/>
          <w:sz w:val="22"/>
          <w:szCs w:val="22"/>
        </w:rPr>
        <w:t xml:space="preserve"> 180 of the 2022 </w:t>
      </w:r>
      <w:r w:rsidRPr="004C34F1">
        <w:rPr>
          <w:rFonts w:ascii="Arial" w:hAnsi="Arial" w:cs="Arial"/>
          <w:sz w:val="22"/>
          <w:szCs w:val="22"/>
        </w:rPr>
        <w:t>Customer Owned Banking Code of Practice (the Code).</w:t>
      </w:r>
    </w:p>
    <w:p w14:paraId="461B5361" w14:textId="0E5286C2" w:rsidR="00F55353" w:rsidRPr="004C34F1" w:rsidRDefault="00F55353" w:rsidP="00BA731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C34F1">
        <w:rPr>
          <w:rFonts w:ascii="Arial" w:hAnsi="Arial" w:cs="Arial"/>
          <w:sz w:val="22"/>
          <w:szCs w:val="22"/>
        </w:rPr>
        <w:t>I, (Chief Executive</w:t>
      </w:r>
      <w:r w:rsidR="00B36D31" w:rsidRPr="004C34F1">
        <w:rPr>
          <w:rFonts w:ascii="Arial" w:hAnsi="Arial" w:cs="Arial"/>
          <w:sz w:val="22"/>
          <w:szCs w:val="22"/>
        </w:rPr>
        <w:t xml:space="preserve"> Officer</w:t>
      </w:r>
      <w:r w:rsidR="00492F1C" w:rsidRPr="004C34F1">
        <w:rPr>
          <w:rFonts w:ascii="Arial" w:hAnsi="Arial" w:cs="Arial"/>
          <w:sz w:val="22"/>
          <w:szCs w:val="22"/>
        </w:rPr>
        <w:t>/Chief Risk Officer</w:t>
      </w:r>
      <w:r w:rsidR="00DB75DC">
        <w:rPr>
          <w:rFonts w:ascii="Arial" w:hAnsi="Arial" w:cs="Arial"/>
          <w:sz w:val="22"/>
          <w:szCs w:val="22"/>
        </w:rPr>
        <w:t>/relevant Senior Executive</w:t>
      </w:r>
      <w:r w:rsidRPr="004C34F1">
        <w:rPr>
          <w:rFonts w:ascii="Arial" w:hAnsi="Arial" w:cs="Arial"/>
          <w:sz w:val="22"/>
          <w:szCs w:val="22"/>
        </w:rPr>
        <w:t>) hereby confirm that I have read and fully understand the requirements of the 20</w:t>
      </w:r>
      <w:r w:rsidR="00A0484D" w:rsidRPr="004C34F1">
        <w:rPr>
          <w:rFonts w:ascii="Arial" w:hAnsi="Arial" w:cs="Arial"/>
          <w:sz w:val="22"/>
          <w:szCs w:val="22"/>
        </w:rPr>
        <w:t>2</w:t>
      </w:r>
      <w:r w:rsidR="00DB75DC">
        <w:rPr>
          <w:rFonts w:ascii="Arial" w:hAnsi="Arial" w:cs="Arial"/>
          <w:sz w:val="22"/>
          <w:szCs w:val="22"/>
        </w:rPr>
        <w:t>4</w:t>
      </w:r>
      <w:r w:rsidRPr="004C34F1">
        <w:rPr>
          <w:rFonts w:ascii="Arial" w:hAnsi="Arial" w:cs="Arial"/>
          <w:sz w:val="22"/>
          <w:szCs w:val="22"/>
        </w:rPr>
        <w:t xml:space="preserve"> </w:t>
      </w:r>
      <w:r w:rsidR="00471703">
        <w:rPr>
          <w:rFonts w:ascii="Arial" w:hAnsi="Arial" w:cs="Arial"/>
          <w:sz w:val="22"/>
          <w:szCs w:val="22"/>
        </w:rPr>
        <w:t>ACS</w:t>
      </w:r>
      <w:r w:rsidRPr="004C34F1">
        <w:rPr>
          <w:rFonts w:ascii="Arial" w:hAnsi="Arial" w:cs="Arial"/>
          <w:sz w:val="22"/>
          <w:szCs w:val="22"/>
        </w:rPr>
        <w:t xml:space="preserve"> for</w:t>
      </w:r>
      <w:r w:rsidR="00DB75DC">
        <w:rPr>
          <w:rFonts w:ascii="Arial" w:hAnsi="Arial" w:cs="Arial"/>
          <w:sz w:val="22"/>
          <w:szCs w:val="22"/>
        </w:rPr>
        <w:t xml:space="preserve"> compliance with</w:t>
      </w:r>
      <w:r w:rsidRPr="004C34F1">
        <w:rPr>
          <w:rFonts w:ascii="Arial" w:hAnsi="Arial" w:cs="Arial"/>
          <w:sz w:val="22"/>
          <w:szCs w:val="22"/>
        </w:rPr>
        <w:t xml:space="preserve"> the Code</w:t>
      </w:r>
      <w:r w:rsidR="00DB75DC">
        <w:rPr>
          <w:rFonts w:ascii="Arial" w:hAnsi="Arial" w:cs="Arial"/>
          <w:sz w:val="22"/>
          <w:szCs w:val="22"/>
        </w:rPr>
        <w:t>. A</w:t>
      </w:r>
      <w:r w:rsidR="00B36D31" w:rsidRPr="004C34F1">
        <w:rPr>
          <w:rFonts w:ascii="Arial" w:hAnsi="Arial" w:cs="Arial"/>
          <w:sz w:val="22"/>
          <w:szCs w:val="22"/>
        </w:rPr>
        <w:t>fter appropriate inquiry on my part, I confirm</w:t>
      </w:r>
      <w:r w:rsidRPr="004C34F1">
        <w:rPr>
          <w:rFonts w:ascii="Arial" w:hAnsi="Arial" w:cs="Arial"/>
          <w:sz w:val="22"/>
          <w:szCs w:val="22"/>
        </w:rPr>
        <w:t xml:space="preserve"> that the information provided in </w:t>
      </w:r>
      <w:r w:rsidR="00B36D31" w:rsidRPr="004C34F1">
        <w:rPr>
          <w:rFonts w:ascii="Arial" w:hAnsi="Arial" w:cs="Arial"/>
          <w:sz w:val="22"/>
          <w:szCs w:val="22"/>
        </w:rPr>
        <w:t>our</w:t>
      </w:r>
      <w:r w:rsidRPr="004C34F1">
        <w:rPr>
          <w:rFonts w:ascii="Arial" w:hAnsi="Arial" w:cs="Arial"/>
          <w:sz w:val="22"/>
          <w:szCs w:val="22"/>
        </w:rPr>
        <w:t xml:space="preserve"> </w:t>
      </w:r>
      <w:r w:rsidR="00C26629">
        <w:rPr>
          <w:rFonts w:ascii="Arial" w:hAnsi="Arial" w:cs="Arial"/>
          <w:sz w:val="22"/>
          <w:szCs w:val="22"/>
        </w:rPr>
        <w:t>institution</w:t>
      </w:r>
      <w:r w:rsidRPr="004C34F1">
        <w:rPr>
          <w:rFonts w:ascii="Arial" w:hAnsi="Arial" w:cs="Arial"/>
          <w:sz w:val="22"/>
          <w:szCs w:val="22"/>
        </w:rPr>
        <w:t>’s response is true and correct to the best of my knowledge.</w:t>
      </w:r>
    </w:p>
    <w:p w14:paraId="34910193" w14:textId="08DAB541" w:rsidR="00BA7314" w:rsidRPr="00D866E8" w:rsidRDefault="00AE7AD7" w:rsidP="00BA7314">
      <w:pPr>
        <w:spacing w:before="120" w:after="120"/>
        <w:rPr>
          <w:rFonts w:cs="Arial"/>
          <w:b/>
        </w:rPr>
      </w:pPr>
      <w:r w:rsidRPr="00D866E8">
        <w:rPr>
          <w:rFonts w:cs="Arial"/>
          <w:b/>
        </w:rPr>
        <w:t>Name of Chief Executive Officer/Chief Risk Officer/relevant Senior Executive</w:t>
      </w:r>
    </w:p>
    <w:p w14:paraId="5F02FFE8" w14:textId="2CAE44C5" w:rsidR="00F0122E" w:rsidRPr="00D866E8" w:rsidRDefault="007A6EBD" w:rsidP="00BA7314">
      <w:pPr>
        <w:spacing w:before="120" w:after="120"/>
        <w:rPr>
          <w:rFonts w:cs="Arial"/>
          <w:i/>
        </w:rPr>
      </w:pPr>
      <w:r w:rsidRPr="00D866E8">
        <w:rPr>
          <w:rFonts w:cs="Arial"/>
          <w:i/>
        </w:rPr>
        <w:t>[</w:t>
      </w:r>
      <w:r w:rsidR="00F55353" w:rsidRPr="00D866E8">
        <w:rPr>
          <w:rFonts w:cs="Arial"/>
          <w:i/>
        </w:rPr>
        <w:t>Name of Chief Executive</w:t>
      </w:r>
      <w:r w:rsidR="00B36D31" w:rsidRPr="00D866E8">
        <w:rPr>
          <w:rFonts w:cs="Arial"/>
          <w:i/>
        </w:rPr>
        <w:t xml:space="preserve"> Officer</w:t>
      </w:r>
      <w:r w:rsidR="00492F1C" w:rsidRPr="00D866E8">
        <w:rPr>
          <w:rFonts w:cs="Arial"/>
          <w:i/>
        </w:rPr>
        <w:t>/Chief Risk Officer</w:t>
      </w:r>
      <w:r w:rsidR="00DB75DC" w:rsidRPr="00D866E8">
        <w:rPr>
          <w:rFonts w:cs="Arial"/>
          <w:i/>
        </w:rPr>
        <w:t>/relevant Senior Executive</w:t>
      </w:r>
      <w:r w:rsidRPr="00D866E8">
        <w:rPr>
          <w:rFonts w:cs="Arial"/>
          <w:i/>
        </w:rPr>
        <w:t>]</w:t>
      </w:r>
    </w:p>
    <w:p w14:paraId="26A15345" w14:textId="50EB63BE" w:rsidR="00F55353" w:rsidRPr="00DB75DC" w:rsidRDefault="00DB75DC" w:rsidP="00AE7AD7">
      <w:pPr>
        <w:spacing w:before="120" w:after="120"/>
        <w:rPr>
          <w:rFonts w:cs="Arial"/>
          <w:i/>
        </w:rPr>
      </w:pPr>
      <w:r w:rsidRPr="00DB75DC">
        <w:rPr>
          <w:rFonts w:cs="Arial"/>
          <w:i/>
        </w:rPr>
        <w:t>[Position]</w:t>
      </w:r>
    </w:p>
    <w:p w14:paraId="450E2B52" w14:textId="77777777" w:rsidR="00B55871" w:rsidRPr="004C34F1" w:rsidRDefault="007A6EBD" w:rsidP="00D866E8">
      <w:pPr>
        <w:spacing w:before="120" w:after="120"/>
        <w:rPr>
          <w:rFonts w:cs="Arial"/>
          <w:i/>
        </w:rPr>
      </w:pPr>
      <w:r w:rsidRPr="004C34F1">
        <w:rPr>
          <w:rFonts w:cs="Arial"/>
          <w:i/>
        </w:rPr>
        <w:t>[</w:t>
      </w:r>
      <w:r w:rsidR="00F55353" w:rsidRPr="004C34F1">
        <w:rPr>
          <w:rFonts w:cs="Arial"/>
          <w:i/>
        </w:rPr>
        <w:t>Contact email</w:t>
      </w:r>
      <w:r w:rsidRPr="004C34F1">
        <w:rPr>
          <w:rFonts w:cs="Arial"/>
          <w:i/>
        </w:rPr>
        <w:t>]</w:t>
      </w:r>
      <w:r w:rsidR="00EB3E38" w:rsidRPr="004C34F1">
        <w:rPr>
          <w:rFonts w:cs="Arial"/>
          <w:i/>
        </w:rPr>
        <w:tab/>
      </w:r>
      <w:r w:rsidR="00EB3E38" w:rsidRPr="004C34F1">
        <w:rPr>
          <w:rFonts w:cs="Arial"/>
          <w:i/>
        </w:rPr>
        <w:tab/>
      </w:r>
    </w:p>
    <w:p w14:paraId="3EC73B4D" w14:textId="4BA0C64D" w:rsidR="00F55353" w:rsidRPr="004C34F1" w:rsidRDefault="007A6EBD" w:rsidP="00D866E8">
      <w:pPr>
        <w:spacing w:before="120" w:after="120"/>
        <w:rPr>
          <w:rFonts w:cs="Arial"/>
          <w:i/>
        </w:rPr>
      </w:pPr>
      <w:r w:rsidRPr="004C34F1">
        <w:rPr>
          <w:rFonts w:cs="Arial"/>
          <w:i/>
        </w:rPr>
        <w:t>[</w:t>
      </w:r>
      <w:r w:rsidR="00F55353" w:rsidRPr="004C34F1">
        <w:rPr>
          <w:rFonts w:cs="Arial"/>
          <w:i/>
        </w:rPr>
        <w:t>Contact phone</w:t>
      </w:r>
      <w:r w:rsidRPr="004C34F1">
        <w:rPr>
          <w:rFonts w:cs="Arial"/>
          <w:i/>
        </w:rPr>
        <w:t>]</w:t>
      </w:r>
    </w:p>
    <w:p w14:paraId="3BFA9DAD" w14:textId="568C1BC6" w:rsidR="00AE7AD7" w:rsidRPr="00D866E8" w:rsidRDefault="00AE7AD7" w:rsidP="00BA7314">
      <w:pPr>
        <w:spacing w:before="120" w:after="120"/>
        <w:rPr>
          <w:rFonts w:cs="Arial"/>
          <w:b/>
        </w:rPr>
      </w:pPr>
      <w:r w:rsidRPr="00D866E8">
        <w:rPr>
          <w:rFonts w:cs="Arial"/>
          <w:b/>
        </w:rPr>
        <w:t>Name of Compliance Manager</w:t>
      </w:r>
    </w:p>
    <w:p w14:paraId="66EABE0B" w14:textId="715E4165" w:rsidR="00B36D31" w:rsidRPr="00D866E8" w:rsidRDefault="00B36D31" w:rsidP="00BA7314">
      <w:pPr>
        <w:spacing w:before="120" w:after="120"/>
        <w:rPr>
          <w:rFonts w:cs="Arial"/>
          <w:i/>
        </w:rPr>
      </w:pPr>
      <w:r w:rsidRPr="00D866E8">
        <w:rPr>
          <w:rFonts w:cs="Arial"/>
          <w:i/>
        </w:rPr>
        <w:t>[Name of Compliance Manager]</w:t>
      </w:r>
    </w:p>
    <w:p w14:paraId="31681201" w14:textId="47FFA392" w:rsidR="00F0122E" w:rsidRPr="00DB75DC" w:rsidRDefault="00DB75DC">
      <w:pPr>
        <w:spacing w:before="120" w:after="120"/>
        <w:rPr>
          <w:rFonts w:cs="Arial"/>
          <w:i/>
        </w:rPr>
      </w:pPr>
      <w:r w:rsidRPr="00DB75DC">
        <w:rPr>
          <w:rFonts w:cs="Arial"/>
          <w:i/>
        </w:rPr>
        <w:t>[Position]</w:t>
      </w:r>
    </w:p>
    <w:p w14:paraId="56898FB9" w14:textId="77777777" w:rsidR="00B36D31" w:rsidRPr="004C34F1" w:rsidRDefault="00B36D31" w:rsidP="00D866E8">
      <w:pPr>
        <w:spacing w:before="120" w:after="120"/>
        <w:rPr>
          <w:rFonts w:cs="Arial"/>
          <w:i/>
        </w:rPr>
      </w:pPr>
      <w:r w:rsidRPr="004C34F1">
        <w:rPr>
          <w:rFonts w:cs="Arial"/>
          <w:i/>
        </w:rPr>
        <w:t>[Contact email]</w:t>
      </w:r>
    </w:p>
    <w:p w14:paraId="765BA357" w14:textId="77777777" w:rsidR="00B36D31" w:rsidRPr="004C34F1" w:rsidRDefault="00B36D31" w:rsidP="00D866E8">
      <w:pPr>
        <w:spacing w:before="120" w:after="120"/>
        <w:rPr>
          <w:rFonts w:cs="Arial"/>
          <w:i/>
        </w:rPr>
      </w:pPr>
      <w:r w:rsidRPr="004C34F1">
        <w:rPr>
          <w:rFonts w:cs="Arial"/>
          <w:i/>
        </w:rPr>
        <w:t>[Contact phone]</w:t>
      </w:r>
    </w:p>
    <w:p w14:paraId="43819536" w14:textId="55630038" w:rsidR="008552D9" w:rsidRDefault="008552D9" w:rsidP="00D866E8">
      <w:pPr>
        <w:spacing w:before="120" w:after="120"/>
        <w:rPr>
          <w:rFonts w:cs="Arial"/>
          <w:i/>
        </w:rPr>
      </w:pPr>
      <w:r w:rsidRPr="004C34F1">
        <w:rPr>
          <w:rFonts w:cs="Arial"/>
          <w:i/>
        </w:rPr>
        <w:t>[Date (</w:t>
      </w:r>
      <w:proofErr w:type="spellStart"/>
      <w:r w:rsidRPr="004C34F1">
        <w:rPr>
          <w:rFonts w:cs="Arial"/>
          <w:i/>
        </w:rPr>
        <w:t>dd</w:t>
      </w:r>
      <w:proofErr w:type="spellEnd"/>
      <w:r w:rsidRPr="004C34F1">
        <w:rPr>
          <w:rFonts w:cs="Arial"/>
          <w:i/>
        </w:rPr>
        <w:t>/mm/</w:t>
      </w:r>
      <w:proofErr w:type="spellStart"/>
      <w:r w:rsidRPr="004C34F1">
        <w:rPr>
          <w:rFonts w:cs="Arial"/>
          <w:i/>
        </w:rPr>
        <w:t>yyyy</w:t>
      </w:r>
      <w:proofErr w:type="spellEnd"/>
      <w:r w:rsidRPr="004C34F1">
        <w:rPr>
          <w:rFonts w:cs="Arial"/>
          <w:i/>
        </w:rPr>
        <w:t>)]</w:t>
      </w:r>
    </w:p>
    <w:p w14:paraId="71A9F9FA" w14:textId="77777777" w:rsidR="00BA7314" w:rsidRDefault="00BA7314" w:rsidP="00BA7314">
      <w:pPr>
        <w:spacing w:before="120" w:after="120"/>
        <w:rPr>
          <w:rFonts w:cs="Arial"/>
          <w:i/>
        </w:rPr>
      </w:pPr>
    </w:p>
    <w:p w14:paraId="7FF0CE21" w14:textId="5A2FAA6D" w:rsidR="001C2985" w:rsidRPr="004C34F1" w:rsidRDefault="001C2985" w:rsidP="00BA7314">
      <w:pPr>
        <w:spacing w:before="120" w:after="120"/>
        <w:rPr>
          <w:rFonts w:cs="Arial"/>
          <w:i/>
        </w:rPr>
      </w:pPr>
      <w:r>
        <w:rPr>
          <w:rFonts w:cs="Arial"/>
          <w:i/>
        </w:rPr>
        <w:t>Please answer the follow</w:t>
      </w:r>
      <w:r w:rsidR="00DB75DC">
        <w:rPr>
          <w:rFonts w:cs="Arial"/>
          <w:i/>
        </w:rPr>
        <w:t>ing questions as at 30 June 2024:</w:t>
      </w:r>
    </w:p>
    <w:p w14:paraId="4F821F2B" w14:textId="2C061708" w:rsidR="00545D26" w:rsidRPr="004C34F1" w:rsidRDefault="00B36D31" w:rsidP="00BA7314">
      <w:pPr>
        <w:spacing w:before="120" w:after="120"/>
        <w:rPr>
          <w:rFonts w:cs="Arial"/>
          <w:u w:val="single"/>
        </w:rPr>
      </w:pPr>
      <w:r w:rsidRPr="004C34F1">
        <w:rPr>
          <w:rFonts w:cs="Arial"/>
          <w:b/>
        </w:rPr>
        <w:t>A.1</w:t>
      </w:r>
      <w:r w:rsidR="00B07AA5" w:rsidRPr="004C34F1">
        <w:rPr>
          <w:rFonts w:cs="Arial"/>
        </w:rPr>
        <w:tab/>
      </w:r>
      <w:r w:rsidR="00545D26" w:rsidRPr="004C34F1">
        <w:rPr>
          <w:rFonts w:cs="Arial"/>
          <w:b/>
        </w:rPr>
        <w:t xml:space="preserve">Please confirm </w:t>
      </w:r>
      <w:r w:rsidR="008552D9" w:rsidRPr="004C34F1">
        <w:rPr>
          <w:rFonts w:cs="Arial"/>
          <w:b/>
        </w:rPr>
        <w:t>$amount in assets</w:t>
      </w:r>
      <w:r w:rsidR="00545D26" w:rsidRPr="004C34F1">
        <w:rPr>
          <w:rFonts w:cs="Arial"/>
          <w:b/>
        </w:rPr>
        <w:t xml:space="preserve"> of your </w:t>
      </w:r>
      <w:r w:rsidR="00C26629">
        <w:rPr>
          <w:rFonts w:cs="Arial"/>
          <w:b/>
        </w:rPr>
        <w:t>institution</w:t>
      </w:r>
      <w:r w:rsidR="008552D9" w:rsidRPr="004C34F1">
        <w:rPr>
          <w:rFonts w:cs="Arial"/>
          <w:b/>
        </w:rPr>
        <w:t>:</w:t>
      </w:r>
      <w:r w:rsidR="008552D9" w:rsidRPr="004C34F1">
        <w:rPr>
          <w:rFonts w:cs="Arial"/>
        </w:rPr>
        <w:tab/>
      </w:r>
      <w:r w:rsidR="008552D9" w:rsidRPr="004C34F1">
        <w:rPr>
          <w:rFonts w:cs="Arial"/>
          <w:u w:val="single"/>
        </w:rPr>
        <w:tab/>
      </w:r>
      <w:r w:rsidR="008552D9" w:rsidRPr="004C34F1">
        <w:rPr>
          <w:rFonts w:cs="Arial"/>
          <w:u w:val="single"/>
        </w:rPr>
        <w:tab/>
      </w:r>
    </w:p>
    <w:p w14:paraId="3990EFB7" w14:textId="6BD7A8C6" w:rsidR="008552D9" w:rsidRPr="004C34F1" w:rsidRDefault="008552D9" w:rsidP="00BA7314">
      <w:pPr>
        <w:spacing w:before="120" w:after="120"/>
        <w:rPr>
          <w:rFonts w:cs="Arial"/>
          <w:u w:val="single"/>
        </w:rPr>
      </w:pPr>
      <w:r w:rsidRPr="004C34F1">
        <w:rPr>
          <w:rFonts w:cs="Arial"/>
          <w:b/>
        </w:rPr>
        <w:t>A.2</w:t>
      </w:r>
      <w:r w:rsidR="00B07AA5" w:rsidRPr="004C34F1">
        <w:rPr>
          <w:rFonts w:cs="Arial"/>
        </w:rPr>
        <w:tab/>
      </w:r>
      <w:r w:rsidRPr="004C34F1">
        <w:rPr>
          <w:rFonts w:cs="Arial"/>
          <w:b/>
        </w:rPr>
        <w:t>Please confirm</w:t>
      </w:r>
      <w:r w:rsidR="001C2985">
        <w:rPr>
          <w:rFonts w:cs="Arial"/>
          <w:b/>
        </w:rPr>
        <w:t xml:space="preserve"> the</w:t>
      </w:r>
      <w:r w:rsidRPr="004C34F1">
        <w:rPr>
          <w:rFonts w:cs="Arial"/>
          <w:b/>
        </w:rPr>
        <w:t xml:space="preserve"> number of your members:</w:t>
      </w:r>
      <w:r w:rsidRPr="004C34F1">
        <w:rPr>
          <w:rFonts w:cs="Arial"/>
          <w:b/>
        </w:rPr>
        <w:tab/>
      </w:r>
      <w:r w:rsidR="004E7D26" w:rsidRPr="004C34F1">
        <w:rPr>
          <w:rFonts w:cs="Arial"/>
        </w:rPr>
        <w:tab/>
      </w:r>
      <w:r w:rsidRPr="004C34F1">
        <w:rPr>
          <w:rFonts w:cs="Arial"/>
        </w:rPr>
        <w:tab/>
      </w:r>
      <w:r w:rsidRPr="004C34F1">
        <w:rPr>
          <w:rFonts w:cs="Arial"/>
          <w:u w:val="single"/>
        </w:rPr>
        <w:tab/>
      </w:r>
      <w:r w:rsidRPr="004C34F1">
        <w:rPr>
          <w:rFonts w:cs="Arial"/>
          <w:u w:val="single"/>
        </w:rPr>
        <w:tab/>
      </w:r>
    </w:p>
    <w:p w14:paraId="1B231116" w14:textId="6F0FF0B1" w:rsidR="008552D9" w:rsidRPr="004C34F1" w:rsidRDefault="008552D9" w:rsidP="00BA7314">
      <w:pPr>
        <w:spacing w:before="120" w:after="120"/>
        <w:rPr>
          <w:rFonts w:cs="Arial"/>
        </w:rPr>
      </w:pPr>
      <w:r w:rsidRPr="004C34F1">
        <w:rPr>
          <w:rFonts w:cs="Arial"/>
          <w:b/>
        </w:rPr>
        <w:t>A.3</w:t>
      </w:r>
      <w:r w:rsidR="00B07AA5" w:rsidRPr="004C34F1">
        <w:rPr>
          <w:rFonts w:cs="Arial"/>
        </w:rPr>
        <w:tab/>
      </w:r>
      <w:r w:rsidRPr="004C34F1">
        <w:rPr>
          <w:rFonts w:cs="Arial"/>
          <w:b/>
        </w:rPr>
        <w:t xml:space="preserve">Please confirm </w:t>
      </w:r>
      <w:r w:rsidR="001C2985">
        <w:rPr>
          <w:rFonts w:cs="Arial"/>
          <w:b/>
        </w:rPr>
        <w:t xml:space="preserve">the </w:t>
      </w:r>
      <w:r w:rsidRPr="004C34F1">
        <w:rPr>
          <w:rFonts w:cs="Arial"/>
          <w:b/>
        </w:rPr>
        <w:t xml:space="preserve">number of </w:t>
      </w:r>
      <w:r w:rsidR="00C009D0" w:rsidRPr="004C34F1">
        <w:rPr>
          <w:rFonts w:cs="Arial"/>
          <w:b/>
        </w:rPr>
        <w:t>open</w:t>
      </w:r>
      <w:r w:rsidRPr="004C34F1">
        <w:rPr>
          <w:rFonts w:cs="Arial"/>
          <w:b/>
        </w:rPr>
        <w:t xml:space="preserve"> accounts:</w:t>
      </w:r>
      <w:r w:rsidRPr="004C34F1">
        <w:rPr>
          <w:rFonts w:cs="Arial"/>
        </w:rPr>
        <w:tab/>
      </w:r>
      <w:r w:rsidRPr="004C34F1">
        <w:rPr>
          <w:rFonts w:cs="Arial"/>
        </w:rPr>
        <w:tab/>
      </w:r>
      <w:r w:rsidRPr="004C34F1">
        <w:rPr>
          <w:rFonts w:cs="Arial"/>
        </w:rPr>
        <w:tab/>
      </w:r>
      <w:r w:rsidRPr="004C34F1">
        <w:rPr>
          <w:rFonts w:cs="Arial"/>
          <w:u w:val="single"/>
        </w:rPr>
        <w:tab/>
      </w:r>
      <w:r w:rsidRPr="004C34F1">
        <w:rPr>
          <w:rFonts w:cs="Arial"/>
          <w:u w:val="single"/>
        </w:rPr>
        <w:tab/>
      </w:r>
    </w:p>
    <w:p w14:paraId="25D6635A" w14:textId="0F0873F5" w:rsidR="00BA7314" w:rsidRDefault="008552D9" w:rsidP="00471703">
      <w:pPr>
        <w:spacing w:before="120" w:after="120"/>
        <w:rPr>
          <w:rFonts w:cs="Arial"/>
          <w:u w:val="single"/>
        </w:rPr>
      </w:pPr>
      <w:r w:rsidRPr="004C34F1">
        <w:rPr>
          <w:rFonts w:cs="Arial"/>
          <w:b/>
        </w:rPr>
        <w:t>A.4</w:t>
      </w:r>
      <w:r w:rsidR="00B07AA5" w:rsidRPr="004C34F1">
        <w:rPr>
          <w:rFonts w:cs="Arial"/>
        </w:rPr>
        <w:tab/>
      </w:r>
      <w:r w:rsidRPr="004C34F1">
        <w:rPr>
          <w:rFonts w:cs="Arial"/>
          <w:b/>
        </w:rPr>
        <w:t>Please confirm</w:t>
      </w:r>
      <w:r w:rsidR="001C2985">
        <w:rPr>
          <w:rFonts w:cs="Arial"/>
          <w:b/>
        </w:rPr>
        <w:t xml:space="preserve"> the</w:t>
      </w:r>
      <w:r w:rsidRPr="004C34F1">
        <w:rPr>
          <w:rFonts w:cs="Arial"/>
          <w:b/>
        </w:rPr>
        <w:t xml:space="preserve"> number of your full-time equivalent staff:</w:t>
      </w:r>
      <w:r w:rsidRPr="004C34F1">
        <w:rPr>
          <w:rFonts w:cs="Arial"/>
        </w:rPr>
        <w:tab/>
      </w:r>
      <w:r w:rsidRPr="004C34F1">
        <w:rPr>
          <w:rFonts w:cs="Arial"/>
          <w:u w:val="single"/>
        </w:rPr>
        <w:tab/>
      </w:r>
      <w:r w:rsidRPr="004C34F1">
        <w:rPr>
          <w:rFonts w:cs="Arial"/>
          <w:u w:val="single"/>
        </w:rPr>
        <w:tab/>
      </w:r>
    </w:p>
    <w:p w14:paraId="281EBB74" w14:textId="77777777" w:rsidR="00471703" w:rsidRDefault="00471703" w:rsidP="00471703">
      <w:pPr>
        <w:spacing w:before="120" w:after="120"/>
        <w:rPr>
          <w:rFonts w:cs="Arial"/>
          <w:u w:val="single"/>
        </w:rPr>
      </w:pPr>
    </w:p>
    <w:p w14:paraId="256224E7" w14:textId="77777777" w:rsidR="00471703" w:rsidRDefault="00471703" w:rsidP="00471703">
      <w:pPr>
        <w:spacing w:before="120" w:after="120"/>
        <w:rPr>
          <w:rFonts w:cs="Arial"/>
          <w:u w:val="single"/>
        </w:rPr>
      </w:pPr>
    </w:p>
    <w:p w14:paraId="2FA09B13" w14:textId="77777777" w:rsidR="00471703" w:rsidRPr="00471703" w:rsidRDefault="00471703" w:rsidP="00471703">
      <w:pPr>
        <w:spacing w:before="120" w:after="120"/>
        <w:rPr>
          <w:rFonts w:cs="Arial"/>
          <w:u w:val="single"/>
        </w:rPr>
      </w:pPr>
    </w:p>
    <w:p w14:paraId="16CAE0AE" w14:textId="0A6A29E8" w:rsidR="002075A0" w:rsidRPr="004C34F1" w:rsidRDefault="008552D9" w:rsidP="00BA7314">
      <w:pPr>
        <w:spacing w:before="120" w:after="120"/>
        <w:ind w:left="709" w:hanging="709"/>
        <w:rPr>
          <w:rFonts w:cs="Arial"/>
          <w:i/>
          <w:color w:val="FF0000"/>
        </w:rPr>
      </w:pPr>
      <w:r w:rsidRPr="004C34F1">
        <w:rPr>
          <w:rFonts w:cs="Arial"/>
          <w:b/>
        </w:rPr>
        <w:t>A.5</w:t>
      </w:r>
      <w:r w:rsidR="00B07AA5" w:rsidRPr="004C34F1">
        <w:rPr>
          <w:rFonts w:cs="Arial"/>
          <w:b/>
        </w:rPr>
        <w:tab/>
      </w:r>
      <w:r w:rsidR="005B14D1" w:rsidRPr="004C34F1">
        <w:rPr>
          <w:rFonts w:cs="Arial"/>
          <w:b/>
        </w:rPr>
        <w:t xml:space="preserve">Please advise </w:t>
      </w:r>
      <w:r w:rsidR="001C2985">
        <w:rPr>
          <w:rFonts w:cs="Arial"/>
          <w:b/>
        </w:rPr>
        <w:t xml:space="preserve">the </w:t>
      </w:r>
      <w:r w:rsidR="00B36D31" w:rsidRPr="004C34F1">
        <w:rPr>
          <w:rFonts w:cs="Arial"/>
          <w:b/>
        </w:rPr>
        <w:t>number of your</w:t>
      </w:r>
      <w:r w:rsidR="002075A0" w:rsidRPr="004C34F1">
        <w:rPr>
          <w:rFonts w:cs="Arial"/>
          <w:b/>
        </w:rPr>
        <w:t xml:space="preserve"> branches</w:t>
      </w:r>
      <w:r w:rsidR="005B14D1" w:rsidRPr="004C34F1">
        <w:rPr>
          <w:rFonts w:cs="Arial"/>
          <w:b/>
        </w:rPr>
        <w:t xml:space="preserve"> in Australia</w:t>
      </w:r>
      <w:r w:rsidR="00B36D31" w:rsidRPr="004C34F1">
        <w:rPr>
          <w:rFonts w:cs="Arial"/>
          <w:b/>
        </w:rPr>
        <w:t xml:space="preserve"> (including head office)</w:t>
      </w:r>
      <w:r w:rsidR="00B36D31" w:rsidRPr="004C34F1">
        <w:rPr>
          <w:rFonts w:cs="Arial"/>
          <w:i/>
          <w:color w:val="FF0000"/>
        </w:rPr>
        <w:t xml:space="preserve"> </w:t>
      </w:r>
      <w:r w:rsidR="005B14D1" w:rsidRPr="004C34F1">
        <w:rPr>
          <w:rFonts w:cs="Arial"/>
          <w:i/>
        </w:rPr>
        <w:t xml:space="preserve">[please </w:t>
      </w:r>
      <w:r w:rsidR="000B4B07" w:rsidRPr="004C34F1">
        <w:rPr>
          <w:rFonts w:cs="Arial"/>
          <w:i/>
        </w:rPr>
        <w:t>advise</w:t>
      </w:r>
      <w:r w:rsidR="002075A0" w:rsidRPr="004C34F1">
        <w:rPr>
          <w:rFonts w:cs="Arial"/>
          <w:i/>
        </w:rPr>
        <w:t xml:space="preserve"> number</w:t>
      </w:r>
      <w:r w:rsidR="006C684F" w:rsidRPr="004C34F1">
        <w:rPr>
          <w:rFonts w:cs="Arial"/>
          <w:i/>
        </w:rPr>
        <w:t xml:space="preserve">s </w:t>
      </w:r>
      <w:r w:rsidR="005B14D1" w:rsidRPr="004C34F1">
        <w:rPr>
          <w:rFonts w:cs="Arial"/>
          <w:i/>
        </w:rPr>
        <w:t>for ALL states that apply</w:t>
      </w:r>
      <w:r w:rsidR="00B36D31" w:rsidRPr="004C34F1">
        <w:rPr>
          <w:rFonts w:cs="Arial"/>
          <w:i/>
        </w:rPr>
        <w:t>]:</w:t>
      </w:r>
      <w:r w:rsidR="002075A0" w:rsidRPr="004C34F1">
        <w:rPr>
          <w:rFonts w:cs="Arial"/>
          <w:i/>
        </w:rPr>
        <w:tab/>
      </w:r>
      <w:r w:rsidR="002075A0" w:rsidRPr="004C34F1">
        <w:rPr>
          <w:rFonts w:cs="Arial"/>
          <w:i/>
        </w:rPr>
        <w:tab/>
      </w:r>
      <w:r w:rsidR="002075A0" w:rsidRPr="004C34F1">
        <w:rPr>
          <w:rFonts w:eastAsia="Times New Roman" w:cs="Arial"/>
          <w:b/>
          <w:bCs/>
          <w:color w:val="00B050"/>
          <w:lang w:eastAsia="en-AU"/>
        </w:rPr>
        <w:tab/>
      </w:r>
      <w:r w:rsidR="002075A0" w:rsidRPr="004C34F1">
        <w:rPr>
          <w:rFonts w:eastAsia="Times New Roman" w:cs="Arial"/>
          <w:b/>
          <w:bCs/>
          <w:color w:val="00B050"/>
          <w:lang w:eastAsia="en-AU"/>
        </w:rPr>
        <w:tab/>
      </w:r>
    </w:p>
    <w:tbl>
      <w:tblPr>
        <w:tblStyle w:val="GridTable4-Accent3"/>
        <w:tblW w:w="5000" w:type="pct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00"/>
        <w:gridCol w:w="789"/>
        <w:gridCol w:w="791"/>
        <w:gridCol w:w="792"/>
        <w:gridCol w:w="792"/>
        <w:gridCol w:w="790"/>
        <w:gridCol w:w="792"/>
        <w:gridCol w:w="792"/>
        <w:gridCol w:w="792"/>
        <w:gridCol w:w="786"/>
      </w:tblGrid>
      <w:tr w:rsidR="00B36D31" w:rsidRPr="004C34F1" w14:paraId="7BC13C0F" w14:textId="20539447" w:rsidTr="00993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D77A54F" w14:textId="77777777" w:rsidR="00B36D31" w:rsidRPr="004C34F1" w:rsidRDefault="00B36D31" w:rsidP="00BA7314">
            <w:pPr>
              <w:spacing w:before="120" w:after="120" w:line="276" w:lineRule="auto"/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D1CAAFD" w14:textId="10AC4FA2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ACT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2FD8A2D3" w14:textId="48EA53D4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NSW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C0357F4" w14:textId="7CFFA71A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NT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C6C8218" w14:textId="13C08F1E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Qld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DE377E2" w14:textId="59EB8C26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SA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99559DC" w14:textId="5D3F29F1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proofErr w:type="spellStart"/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Tas</w:t>
            </w:r>
            <w:proofErr w:type="spellEnd"/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24EB363F" w14:textId="5B38FDA8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Vic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E8CCE33" w14:textId="7A13063F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bCs w:val="0"/>
                <w:color w:val="auto"/>
                <w:sz w:val="20"/>
                <w:lang w:eastAsia="en-AU"/>
              </w:rPr>
              <w:t>WA</w:t>
            </w: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416C187F" w14:textId="4E6F1472" w:rsidR="00B36D31" w:rsidRPr="004C34F1" w:rsidRDefault="00B36D31" w:rsidP="00BA731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color w:val="auto"/>
                <w:sz w:val="20"/>
                <w:lang w:eastAsia="en-AU"/>
              </w:rPr>
            </w:pPr>
            <w:r w:rsidRPr="004C34F1">
              <w:rPr>
                <w:rFonts w:eastAsia="Times New Roman" w:cs="Arial"/>
                <w:bCs w:val="0"/>
                <w:color w:val="auto"/>
                <w:sz w:val="20"/>
                <w:lang w:eastAsia="en-AU"/>
              </w:rPr>
              <w:t>Total</w:t>
            </w:r>
          </w:p>
        </w:tc>
      </w:tr>
      <w:tr w:rsidR="001F1BC3" w:rsidRPr="004C34F1" w14:paraId="5043AE00" w14:textId="6AF49C85" w:rsidTr="0099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</w:tcPr>
          <w:p w14:paraId="52006586" w14:textId="61656706" w:rsidR="001F1BC3" w:rsidRPr="004C34F1" w:rsidRDefault="001F1BC3" w:rsidP="00BA7314">
            <w:pPr>
              <w:spacing w:before="120" w:after="120" w:line="276" w:lineRule="auto"/>
              <w:rPr>
                <w:rFonts w:eastAsia="Times New Roman" w:cs="Arial"/>
                <w:b w:val="0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sz w:val="20"/>
                <w:lang w:eastAsia="en-AU"/>
              </w:rPr>
              <w:t>Number of branches including head office</w:t>
            </w:r>
          </w:p>
        </w:tc>
        <w:tc>
          <w:tcPr>
            <w:tcW w:w="438" w:type="pct"/>
            <w:shd w:val="clear" w:color="auto" w:fill="auto"/>
          </w:tcPr>
          <w:p w14:paraId="493C2C5E" w14:textId="320DAF0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247EDB95" w14:textId="449245D2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514FC9DB" w14:textId="7777777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6BA9C1D4" w14:textId="7777777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8" w:type="pct"/>
            <w:shd w:val="clear" w:color="auto" w:fill="auto"/>
          </w:tcPr>
          <w:p w14:paraId="6D561039" w14:textId="29C7A8F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5BDD69B2" w14:textId="7777777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31BA96E8" w14:textId="21A541E3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5E3C0976" w14:textId="7777777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45259918" w14:textId="77777777" w:rsidR="001F1BC3" w:rsidRPr="004C34F1" w:rsidRDefault="001F1BC3" w:rsidP="00BA731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</w:tr>
      <w:tr w:rsidR="00B36D31" w:rsidRPr="004C34F1" w14:paraId="3985B246" w14:textId="77777777" w:rsidTr="00993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  <w:shd w:val="clear" w:color="auto" w:fill="EAF1DD" w:themeFill="accent3" w:themeFillTint="33"/>
          </w:tcPr>
          <w:p w14:paraId="650B97CB" w14:textId="400B6679" w:rsidR="00B36D31" w:rsidRPr="004C34F1" w:rsidRDefault="00DC5D42" w:rsidP="00BA7314">
            <w:pPr>
              <w:spacing w:before="120" w:after="120" w:line="276" w:lineRule="auto"/>
              <w:rPr>
                <w:rFonts w:eastAsia="Times New Roman" w:cs="Arial"/>
                <w:b w:val="0"/>
                <w:sz w:val="20"/>
                <w:lang w:eastAsia="en-AU"/>
              </w:rPr>
            </w:pPr>
            <w:r w:rsidRPr="004C34F1">
              <w:rPr>
                <w:rFonts w:eastAsia="Times New Roman" w:cs="Arial"/>
                <w:b w:val="0"/>
                <w:sz w:val="20"/>
                <w:lang w:eastAsia="en-AU"/>
              </w:rPr>
              <w:t>Confirm</w:t>
            </w:r>
            <w:r w:rsidR="00410167" w:rsidRPr="004C34F1">
              <w:rPr>
                <w:rFonts w:eastAsia="Times New Roman" w:cs="Arial"/>
                <w:b w:val="0"/>
                <w:sz w:val="20"/>
                <w:lang w:eastAsia="en-AU"/>
              </w:rPr>
              <w:t xml:space="preserve"> </w:t>
            </w:r>
            <w:r w:rsidR="00B36D31" w:rsidRPr="004C34F1">
              <w:rPr>
                <w:rFonts w:eastAsia="Times New Roman" w:cs="Arial"/>
                <w:b w:val="0"/>
                <w:sz w:val="20"/>
                <w:lang w:eastAsia="en-AU"/>
              </w:rPr>
              <w:t>location of head office</w:t>
            </w:r>
            <w:r w:rsidR="00410167" w:rsidRPr="004C34F1">
              <w:rPr>
                <w:rFonts w:eastAsia="Times New Roman" w:cs="Arial"/>
                <w:b w:val="0"/>
                <w:sz w:val="20"/>
                <w:lang w:eastAsia="en-AU"/>
              </w:rPr>
              <w:t xml:space="preserve"> (use tick)</w:t>
            </w:r>
          </w:p>
        </w:tc>
        <w:tc>
          <w:tcPr>
            <w:tcW w:w="438" w:type="pct"/>
            <w:shd w:val="clear" w:color="auto" w:fill="auto"/>
          </w:tcPr>
          <w:p w14:paraId="1FBB23B0" w14:textId="7443B88B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6954CB63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750B747F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53811CAE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8" w:type="pct"/>
            <w:shd w:val="clear" w:color="auto" w:fill="auto"/>
          </w:tcPr>
          <w:p w14:paraId="1B361275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046EE4C7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2D4B6AB4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41494F03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  <w:tc>
          <w:tcPr>
            <w:tcW w:w="439" w:type="pct"/>
            <w:shd w:val="clear" w:color="auto" w:fill="auto"/>
          </w:tcPr>
          <w:p w14:paraId="3468F4D7" w14:textId="77777777" w:rsidR="00B36D31" w:rsidRPr="004C34F1" w:rsidRDefault="00B36D31" w:rsidP="00BA7314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B050"/>
                <w:sz w:val="20"/>
                <w:u w:val="single"/>
                <w:lang w:eastAsia="en-AU"/>
              </w:rPr>
            </w:pPr>
          </w:p>
        </w:tc>
      </w:tr>
    </w:tbl>
    <w:p w14:paraId="5A5F6237" w14:textId="77777777" w:rsidR="00BA7314" w:rsidRDefault="00BA7314">
      <w:pPr>
        <w:rPr>
          <w:rFonts w:eastAsia="Times New Roman" w:cs="Arial"/>
          <w:b/>
          <w:bCs/>
          <w:color w:val="00693C"/>
          <w:sz w:val="36"/>
          <w:szCs w:val="28"/>
          <w:lang w:eastAsia="en-AU"/>
        </w:rPr>
      </w:pPr>
      <w:r>
        <w:br w:type="page"/>
      </w:r>
    </w:p>
    <w:p w14:paraId="6703E279" w14:textId="112B446C" w:rsidR="00F55353" w:rsidRPr="00E93848" w:rsidRDefault="0097571B" w:rsidP="006B0B66">
      <w:pPr>
        <w:pStyle w:val="Heading1"/>
      </w:pPr>
      <w:r>
        <w:lastRenderedPageBreak/>
        <w:t xml:space="preserve">Part </w:t>
      </w:r>
      <w:r w:rsidR="000B2CE2" w:rsidRPr="00E93848">
        <w:t xml:space="preserve">B. </w:t>
      </w:r>
      <w:r w:rsidR="009F7782" w:rsidRPr="00E93848">
        <w:t>Code Breach</w:t>
      </w:r>
      <w:r w:rsidR="00F55353" w:rsidRPr="00E93848">
        <w:t xml:space="preserve"> </w:t>
      </w:r>
      <w:r w:rsidR="009F7782" w:rsidRPr="00E93848">
        <w:t>R</w:t>
      </w:r>
      <w:r w:rsidR="00A07383" w:rsidRPr="00E93848">
        <w:t>eporting</w:t>
      </w:r>
    </w:p>
    <w:p w14:paraId="4EB85A85" w14:textId="0099902D" w:rsidR="00F55353" w:rsidRPr="004C34F1" w:rsidRDefault="00AC5191" w:rsidP="00BA7314">
      <w:pPr>
        <w:spacing w:before="120" w:after="120"/>
        <w:rPr>
          <w:rFonts w:eastAsia="Times New Roman" w:cs="Arial"/>
          <w:i/>
          <w:iCs/>
          <w:color w:val="000000"/>
          <w:lang w:eastAsia="en-AU"/>
        </w:rPr>
      </w:pPr>
      <w:r w:rsidRPr="004C34F1">
        <w:rPr>
          <w:rFonts w:eastAsia="Times New Roman" w:cs="Arial"/>
          <w:i/>
          <w:iCs/>
          <w:color w:val="000000"/>
          <w:lang w:eastAsia="en-AU"/>
        </w:rPr>
        <w:t>F</w:t>
      </w:r>
      <w:r w:rsidR="00A07383" w:rsidRPr="004C34F1">
        <w:rPr>
          <w:rFonts w:eastAsia="Times New Roman" w:cs="Arial"/>
          <w:i/>
          <w:iCs/>
          <w:color w:val="000000"/>
          <w:lang w:eastAsia="en-AU"/>
        </w:rPr>
        <w:t xml:space="preserve">or detailed instructions on completing </w:t>
      </w:r>
      <w:r w:rsidR="007629DD">
        <w:rPr>
          <w:rFonts w:eastAsia="Times New Roman" w:cs="Arial"/>
          <w:i/>
          <w:iCs/>
          <w:color w:val="000000"/>
          <w:lang w:eastAsia="en-AU"/>
        </w:rPr>
        <w:t>this Report including options for drop-down menus</w:t>
      </w:r>
      <w:r w:rsidR="00A07383" w:rsidRPr="004C34F1">
        <w:rPr>
          <w:rFonts w:eastAsia="Times New Roman" w:cs="Arial"/>
          <w:i/>
          <w:iCs/>
          <w:color w:val="000000"/>
          <w:lang w:eastAsia="en-AU"/>
        </w:rPr>
        <w:t>, see the</w:t>
      </w:r>
      <w:r w:rsidR="00F55353" w:rsidRPr="004C34F1">
        <w:rPr>
          <w:rFonts w:eastAsia="Times New Roman" w:cs="Arial"/>
          <w:i/>
          <w:iCs/>
          <w:color w:val="000000"/>
          <w:lang w:eastAsia="en-AU"/>
        </w:rPr>
        <w:t xml:space="preserve"> </w:t>
      </w:r>
      <w:r w:rsidR="00C25FD9" w:rsidRPr="008B19B0">
        <w:rPr>
          <w:rFonts w:eastAsia="Times New Roman" w:cs="Arial"/>
          <w:b/>
          <w:i/>
          <w:iCs/>
          <w:color w:val="7AB800"/>
          <w:lang w:eastAsia="en-AU"/>
        </w:rPr>
        <w:t>COB</w:t>
      </w:r>
      <w:r w:rsidR="00DB75DC">
        <w:rPr>
          <w:rFonts w:eastAsia="Times New Roman" w:cs="Arial"/>
          <w:b/>
          <w:i/>
          <w:iCs/>
          <w:color w:val="7AB800"/>
          <w:lang w:eastAsia="en-AU"/>
        </w:rPr>
        <w:t>CCC 2024</w:t>
      </w:r>
      <w:r w:rsidR="00C25FD9" w:rsidRPr="008B19B0">
        <w:rPr>
          <w:rFonts w:eastAsia="Times New Roman" w:cs="Arial"/>
          <w:b/>
          <w:i/>
          <w:iCs/>
          <w:color w:val="7AB800"/>
          <w:lang w:eastAsia="en-AU"/>
        </w:rPr>
        <w:t xml:space="preserve"> ACS </w:t>
      </w:r>
      <w:r w:rsidR="008C56AE" w:rsidRPr="008B19B0">
        <w:rPr>
          <w:rFonts w:eastAsia="Times New Roman" w:cs="Arial"/>
          <w:b/>
          <w:i/>
          <w:iCs/>
          <w:color w:val="7AB800"/>
          <w:lang w:eastAsia="en-AU"/>
        </w:rPr>
        <w:t>I</w:t>
      </w:r>
      <w:r w:rsidR="00C25FD9" w:rsidRPr="008B19B0">
        <w:rPr>
          <w:rFonts w:eastAsia="Times New Roman" w:cs="Arial"/>
          <w:b/>
          <w:i/>
          <w:iCs/>
          <w:color w:val="7AB800"/>
          <w:lang w:eastAsia="en-AU"/>
        </w:rPr>
        <w:t xml:space="preserve">nformation </w:t>
      </w:r>
      <w:r w:rsidR="008C56AE" w:rsidRPr="008B19B0">
        <w:rPr>
          <w:rFonts w:eastAsia="Times New Roman" w:cs="Arial"/>
          <w:b/>
          <w:i/>
          <w:iCs/>
          <w:color w:val="7AB800"/>
          <w:lang w:eastAsia="en-AU"/>
        </w:rPr>
        <w:t>D</w:t>
      </w:r>
      <w:r w:rsidR="00C25FD9" w:rsidRPr="008B19B0">
        <w:rPr>
          <w:rFonts w:eastAsia="Times New Roman" w:cs="Arial"/>
          <w:b/>
          <w:i/>
          <w:iCs/>
          <w:color w:val="7AB800"/>
          <w:lang w:eastAsia="en-AU"/>
        </w:rPr>
        <w:t>ocume</w:t>
      </w:r>
      <w:r w:rsidR="00EE4AEC" w:rsidRPr="008B19B0">
        <w:rPr>
          <w:rFonts w:eastAsia="Times New Roman" w:cs="Arial"/>
          <w:b/>
          <w:i/>
          <w:iCs/>
          <w:color w:val="7AB800"/>
          <w:lang w:eastAsia="en-AU"/>
        </w:rPr>
        <w:t>nt</w:t>
      </w:r>
      <w:r w:rsidRPr="008B19B0">
        <w:rPr>
          <w:rFonts w:eastAsia="Times New Roman" w:cs="Arial"/>
          <w:i/>
          <w:iCs/>
          <w:color w:val="7AB800"/>
          <w:lang w:eastAsia="en-AU"/>
        </w:rPr>
        <w:t>.</w:t>
      </w:r>
    </w:p>
    <w:p w14:paraId="648E2EAC" w14:textId="7573950D" w:rsidR="00E81415" w:rsidRPr="004C34F1" w:rsidRDefault="00DF42F4" w:rsidP="00BA7314">
      <w:pPr>
        <w:spacing w:before="120" w:after="120"/>
        <w:ind w:left="567" w:hanging="567"/>
        <w:rPr>
          <w:rFonts w:eastAsia="Times New Roman" w:cs="Arial"/>
          <w:b/>
        </w:rPr>
      </w:pPr>
      <w:r w:rsidRPr="004C34F1">
        <w:rPr>
          <w:rFonts w:eastAsia="Times New Roman" w:cs="Arial"/>
          <w:b/>
        </w:rPr>
        <w:t>B.</w:t>
      </w:r>
      <w:r w:rsidR="00E81415" w:rsidRPr="004C34F1">
        <w:rPr>
          <w:rFonts w:eastAsia="Times New Roman" w:cs="Arial"/>
          <w:b/>
        </w:rPr>
        <w:t>1</w:t>
      </w:r>
      <w:r w:rsidR="00E81415" w:rsidRPr="004C34F1">
        <w:rPr>
          <w:rFonts w:eastAsia="Times New Roman" w:cs="Arial"/>
          <w:b/>
        </w:rPr>
        <w:tab/>
      </w:r>
      <w:r w:rsidR="00D25B5A" w:rsidRPr="004C34F1">
        <w:rPr>
          <w:rFonts w:cs="Arial"/>
          <w:b/>
          <w:bCs/>
        </w:rPr>
        <w:t xml:space="preserve">Did you </w:t>
      </w:r>
      <w:r w:rsidR="00AB2CDB" w:rsidRPr="004C34F1">
        <w:rPr>
          <w:rFonts w:cs="Arial"/>
          <w:b/>
          <w:bCs/>
        </w:rPr>
        <w:t>identify and record</w:t>
      </w:r>
      <w:r w:rsidR="00D25B5A" w:rsidRPr="004C34F1">
        <w:rPr>
          <w:rFonts w:cs="Arial"/>
          <w:b/>
          <w:bCs/>
        </w:rPr>
        <w:t xml:space="preserve"> any Code breaches </w:t>
      </w:r>
      <w:r w:rsidR="005B14D1" w:rsidRPr="004C34F1">
        <w:rPr>
          <w:rFonts w:cs="Arial"/>
          <w:b/>
          <w:bCs/>
        </w:rPr>
        <w:t>for</w:t>
      </w:r>
      <w:r w:rsidR="0098349B" w:rsidRPr="004C34F1">
        <w:rPr>
          <w:rFonts w:cs="Arial"/>
          <w:b/>
          <w:bCs/>
        </w:rPr>
        <w:t xml:space="preserve"> </w:t>
      </w:r>
      <w:r w:rsidR="00A0484D" w:rsidRPr="004C34F1">
        <w:rPr>
          <w:rFonts w:cs="Arial"/>
          <w:b/>
          <w:bCs/>
        </w:rPr>
        <w:t xml:space="preserve">the reporting period 1 July </w:t>
      </w:r>
      <w:r w:rsidR="00DB75DC">
        <w:rPr>
          <w:rFonts w:cs="Arial"/>
          <w:b/>
          <w:bCs/>
        </w:rPr>
        <w:t>2023</w:t>
      </w:r>
      <w:r w:rsidR="00991A72" w:rsidRPr="004C34F1">
        <w:rPr>
          <w:rFonts w:cs="Arial"/>
          <w:b/>
          <w:bCs/>
        </w:rPr>
        <w:t xml:space="preserve"> </w:t>
      </w:r>
      <w:r w:rsidR="00D25B5A" w:rsidRPr="004C34F1">
        <w:rPr>
          <w:rFonts w:cs="Arial"/>
          <w:b/>
          <w:bCs/>
        </w:rPr>
        <w:t xml:space="preserve">to 30 June </w:t>
      </w:r>
      <w:r w:rsidR="00DB75DC">
        <w:rPr>
          <w:rFonts w:cs="Arial"/>
          <w:b/>
          <w:bCs/>
        </w:rPr>
        <w:t>2024</w:t>
      </w:r>
      <w:r w:rsidR="00D25B5A" w:rsidRPr="004C34F1">
        <w:rPr>
          <w:rFonts w:cs="Arial"/>
          <w:b/>
          <w:bCs/>
        </w:rPr>
        <w:t>?</w:t>
      </w:r>
    </w:p>
    <w:p w14:paraId="275FC9A8" w14:textId="3F29743B" w:rsidR="00D25B5A" w:rsidRPr="004C34F1" w:rsidRDefault="00D25B5A" w:rsidP="00BA7314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eastAsia="Times New Roman" w:cs="Arial"/>
        </w:rPr>
      </w:pPr>
      <w:r w:rsidRPr="004C34F1">
        <w:rPr>
          <w:rFonts w:eastAsia="Times New Roman" w:cs="Arial"/>
        </w:rPr>
        <w:t xml:space="preserve">YES, </w:t>
      </w:r>
      <w:r w:rsidRPr="004C34F1">
        <w:rPr>
          <w:rFonts w:cs="Arial"/>
          <w:bdr w:val="single" w:sz="6" w:space="0" w:color="FFFFFF" w:frame="1"/>
        </w:rPr>
        <w:t>please</w:t>
      </w:r>
      <w:r w:rsidR="0090417F" w:rsidRPr="004C34F1">
        <w:rPr>
          <w:rFonts w:cs="Arial"/>
          <w:bdr w:val="single" w:sz="6" w:space="0" w:color="FFFFFF" w:frame="1"/>
        </w:rPr>
        <w:t xml:space="preserve"> identify and </w:t>
      </w:r>
      <w:r w:rsidRPr="004C34F1">
        <w:rPr>
          <w:rFonts w:cs="Arial"/>
          <w:bdr w:val="single" w:sz="6" w:space="0" w:color="FFFFFF" w:frame="1"/>
        </w:rPr>
        <w:t xml:space="preserve">provide details </w:t>
      </w:r>
      <w:r w:rsidR="00302A3D" w:rsidRPr="004C34F1">
        <w:rPr>
          <w:rFonts w:cs="Arial"/>
          <w:bdr w:val="single" w:sz="6" w:space="0" w:color="FFFFFF" w:frame="1"/>
        </w:rPr>
        <w:t xml:space="preserve">for each Code breach </w:t>
      </w:r>
      <w:r w:rsidRPr="004C34F1">
        <w:rPr>
          <w:rFonts w:cs="Arial"/>
          <w:bdr w:val="single" w:sz="6" w:space="0" w:color="FFFFFF" w:frame="1"/>
        </w:rPr>
        <w:t xml:space="preserve">as per </w:t>
      </w:r>
      <w:r w:rsidR="005B14D1" w:rsidRPr="004C34F1">
        <w:rPr>
          <w:rFonts w:cs="Arial"/>
          <w:bdr w:val="single" w:sz="6" w:space="0" w:color="FFFFFF" w:frame="1"/>
        </w:rPr>
        <w:t>item</w:t>
      </w:r>
      <w:r w:rsidR="00DF42F4" w:rsidRPr="004C34F1">
        <w:rPr>
          <w:rFonts w:cs="Arial"/>
          <w:bdr w:val="single" w:sz="6" w:space="0" w:color="FFFFFF" w:frame="1"/>
        </w:rPr>
        <w:t xml:space="preserve"> C.1</w:t>
      </w:r>
      <w:r w:rsidR="00302A3D" w:rsidRPr="004C34F1">
        <w:rPr>
          <w:rFonts w:cs="Arial"/>
          <w:bdr w:val="single" w:sz="6" w:space="0" w:color="FFFFFF" w:frame="1"/>
        </w:rPr>
        <w:t>.</w:t>
      </w:r>
    </w:p>
    <w:p w14:paraId="45BC2D36" w14:textId="67D859D6" w:rsidR="00A0484D" w:rsidRPr="004C34F1" w:rsidRDefault="00D25B5A" w:rsidP="00BA7314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eastAsia="Times New Roman" w:cs="Arial"/>
        </w:rPr>
      </w:pPr>
      <w:r w:rsidRPr="004C34F1">
        <w:rPr>
          <w:rFonts w:eastAsia="Times New Roman" w:cs="Arial"/>
        </w:rPr>
        <w:t xml:space="preserve">NO, please skip to </w:t>
      </w:r>
      <w:r w:rsidR="005B14D1" w:rsidRPr="004C34F1">
        <w:rPr>
          <w:rFonts w:eastAsia="Times New Roman" w:cs="Arial"/>
        </w:rPr>
        <w:t>item</w:t>
      </w:r>
      <w:r w:rsidRPr="004C34F1">
        <w:rPr>
          <w:rFonts w:eastAsia="Times New Roman" w:cs="Arial"/>
        </w:rPr>
        <w:t xml:space="preserve"> </w:t>
      </w:r>
      <w:r w:rsidR="00A0484D" w:rsidRPr="004C34F1">
        <w:rPr>
          <w:rFonts w:eastAsia="Times New Roman" w:cs="Arial"/>
        </w:rPr>
        <w:t>C.</w:t>
      </w:r>
      <w:r w:rsidR="00C23500">
        <w:rPr>
          <w:rFonts w:eastAsia="Times New Roman" w:cs="Arial"/>
        </w:rPr>
        <w:t>3</w:t>
      </w:r>
      <w:r w:rsidR="0021567E" w:rsidRPr="004C34F1">
        <w:rPr>
          <w:rFonts w:eastAsia="Times New Roman" w:cs="Arial"/>
        </w:rPr>
        <w:t>.</w:t>
      </w:r>
    </w:p>
    <w:p w14:paraId="16D9D867" w14:textId="098357B3" w:rsidR="00832379" w:rsidRPr="00BA7314" w:rsidRDefault="0097571B" w:rsidP="006B0B66">
      <w:pPr>
        <w:pStyle w:val="Heading1"/>
      </w:pPr>
      <w:r>
        <w:t xml:space="preserve">Part </w:t>
      </w:r>
      <w:r w:rsidR="000B2CE2" w:rsidRPr="00BA7314">
        <w:t xml:space="preserve">C. </w:t>
      </w:r>
      <w:r w:rsidR="00832379" w:rsidRPr="00BA7314">
        <w:t>Breach Data Detail Report</w:t>
      </w:r>
      <w:r w:rsidR="00795D7E" w:rsidRPr="00BA7314">
        <w:tab/>
      </w:r>
      <w:r w:rsidR="00795D7E" w:rsidRPr="00BA7314">
        <w:tab/>
      </w:r>
      <w:r w:rsidR="00795D7E" w:rsidRPr="00BA7314">
        <w:tab/>
      </w:r>
      <w:r w:rsidR="00795D7E" w:rsidRPr="00BA7314">
        <w:tab/>
      </w:r>
      <w:r w:rsidR="00795D7E" w:rsidRPr="00BA7314">
        <w:tab/>
      </w:r>
    </w:p>
    <w:p w14:paraId="00757F51" w14:textId="32BE739B" w:rsidR="00BA7314" w:rsidRDefault="00DF42F4" w:rsidP="00BA7314">
      <w:pPr>
        <w:spacing w:before="120" w:after="120"/>
        <w:ind w:left="567" w:hanging="567"/>
        <w:rPr>
          <w:rFonts w:eastAsia="Times New Roman" w:cs="Arial"/>
          <w:b/>
        </w:rPr>
      </w:pPr>
      <w:r w:rsidRPr="004C34F1">
        <w:rPr>
          <w:rFonts w:eastAsia="Times New Roman" w:cs="Arial"/>
          <w:b/>
        </w:rPr>
        <w:t>C.1</w:t>
      </w:r>
      <w:r w:rsidR="000258E4" w:rsidRPr="004C34F1">
        <w:rPr>
          <w:rFonts w:eastAsia="Times New Roman" w:cs="Arial"/>
          <w:b/>
        </w:rPr>
        <w:tab/>
      </w:r>
      <w:r w:rsidR="00BA7314">
        <w:rPr>
          <w:rFonts w:eastAsia="Times New Roman" w:cs="Arial"/>
          <w:b/>
        </w:rPr>
        <w:t>Breach Data Detail Report</w:t>
      </w:r>
    </w:p>
    <w:p w14:paraId="43543D5C" w14:textId="261EA390" w:rsidR="00D605DA" w:rsidRPr="004C34F1" w:rsidRDefault="00427D9B" w:rsidP="00BA7314">
      <w:pPr>
        <w:spacing w:before="120" w:after="120"/>
        <w:ind w:left="567"/>
        <w:rPr>
          <w:rFonts w:cs="Arial"/>
          <w:bCs/>
        </w:rPr>
      </w:pPr>
      <w:r w:rsidRPr="004C34F1">
        <w:rPr>
          <w:rFonts w:cs="Arial"/>
          <w:bCs/>
        </w:rPr>
        <w:t>Please</w:t>
      </w:r>
      <w:r w:rsidR="00227614" w:rsidRPr="004C34F1">
        <w:rPr>
          <w:rFonts w:cs="Arial"/>
          <w:bCs/>
        </w:rPr>
        <w:t xml:space="preserve"> </w:t>
      </w:r>
      <w:r w:rsidR="00D605DA" w:rsidRPr="004C34F1">
        <w:rPr>
          <w:rFonts w:cs="Arial"/>
          <w:bCs/>
        </w:rPr>
        <w:t xml:space="preserve">use the </w:t>
      </w:r>
      <w:r w:rsidR="00DB75DC">
        <w:rPr>
          <w:rFonts w:cs="Arial"/>
          <w:bCs/>
        </w:rPr>
        <w:t xml:space="preserve">COB </w:t>
      </w:r>
      <w:r w:rsidR="00D605DA" w:rsidRPr="00DB75DC">
        <w:rPr>
          <w:rFonts w:cs="Arial"/>
          <w:bCs/>
        </w:rPr>
        <w:t>Breach Data Detail Report</w:t>
      </w:r>
      <w:r w:rsidR="00C77804" w:rsidRPr="00DB75DC">
        <w:rPr>
          <w:rFonts w:cs="Arial"/>
          <w:bCs/>
        </w:rPr>
        <w:t xml:space="preserve"> </w:t>
      </w:r>
      <w:r w:rsidR="00DB75DC" w:rsidRPr="00DB75DC">
        <w:rPr>
          <w:rFonts w:cs="Arial"/>
          <w:bCs/>
        </w:rPr>
        <w:t>2024</w:t>
      </w:r>
      <w:r w:rsidR="00991A72" w:rsidRPr="004C34F1">
        <w:rPr>
          <w:rFonts w:cs="Arial"/>
          <w:bCs/>
        </w:rPr>
        <w:t xml:space="preserve"> </w:t>
      </w:r>
      <w:r w:rsidR="0061424B" w:rsidRPr="004C34F1">
        <w:rPr>
          <w:rFonts w:cs="Arial"/>
          <w:bCs/>
          <w:i/>
        </w:rPr>
        <w:t>[</w:t>
      </w:r>
      <w:r w:rsidR="00DF42F4" w:rsidRPr="004C34F1">
        <w:rPr>
          <w:rFonts w:cs="Arial"/>
          <w:bCs/>
          <w:i/>
        </w:rPr>
        <w:t>please</w:t>
      </w:r>
      <w:r w:rsidR="0061424B" w:rsidRPr="004C34F1">
        <w:rPr>
          <w:rFonts w:cs="Arial"/>
          <w:bCs/>
          <w:i/>
        </w:rPr>
        <w:t xml:space="preserve"> download</w:t>
      </w:r>
      <w:r w:rsidR="00DF42F4" w:rsidRPr="004C34F1">
        <w:rPr>
          <w:rFonts w:cs="Arial"/>
          <w:bCs/>
          <w:i/>
        </w:rPr>
        <w:t xml:space="preserve"> from here</w:t>
      </w:r>
      <w:r w:rsidR="0061424B" w:rsidRPr="004C34F1">
        <w:rPr>
          <w:rFonts w:cs="Arial"/>
          <w:bCs/>
          <w:i/>
        </w:rPr>
        <w:t xml:space="preserve">] </w:t>
      </w:r>
      <w:r w:rsidR="00D605DA" w:rsidRPr="004C34F1">
        <w:rPr>
          <w:rFonts w:cs="Arial"/>
          <w:bCs/>
        </w:rPr>
        <w:t xml:space="preserve">to </w:t>
      </w:r>
      <w:r w:rsidR="00227614" w:rsidRPr="004C34F1">
        <w:rPr>
          <w:rFonts w:cs="Arial"/>
          <w:bCs/>
        </w:rPr>
        <w:t xml:space="preserve">provide details of all </w:t>
      </w:r>
      <w:r w:rsidR="005B14D1" w:rsidRPr="004C34F1">
        <w:rPr>
          <w:rFonts w:cs="Arial"/>
          <w:bCs/>
        </w:rPr>
        <w:t xml:space="preserve">Code </w:t>
      </w:r>
      <w:r w:rsidR="00227614" w:rsidRPr="004C34F1">
        <w:rPr>
          <w:rFonts w:cs="Arial"/>
          <w:bCs/>
        </w:rPr>
        <w:t xml:space="preserve">breaches </w:t>
      </w:r>
      <w:r w:rsidR="00A07383" w:rsidRPr="004C34F1">
        <w:rPr>
          <w:rFonts w:cs="Arial"/>
          <w:bCs/>
        </w:rPr>
        <w:t>you identified</w:t>
      </w:r>
      <w:r w:rsidR="00227614" w:rsidRPr="004C34F1">
        <w:rPr>
          <w:rFonts w:cs="Arial"/>
          <w:bCs/>
        </w:rPr>
        <w:t xml:space="preserve"> in the reporting period.</w:t>
      </w:r>
    </w:p>
    <w:p w14:paraId="15C48F94" w14:textId="77777777" w:rsidR="00BA7314" w:rsidRPr="00BA7314" w:rsidRDefault="00BA7314" w:rsidP="00BA7314">
      <w:pPr>
        <w:spacing w:before="120" w:after="120"/>
        <w:ind w:left="567"/>
        <w:rPr>
          <w:rFonts w:eastAsia="Times New Roman" w:cs="Arial"/>
          <w:iCs/>
          <w:color w:val="000000"/>
          <w:lang w:eastAsia="en-AU"/>
        </w:rPr>
      </w:pPr>
      <w:r w:rsidRPr="00BA7314">
        <w:rPr>
          <w:rFonts w:eastAsia="Times New Roman" w:cs="Arial"/>
          <w:iCs/>
          <w:color w:val="000000"/>
          <w:lang w:eastAsia="en-AU"/>
        </w:rPr>
        <w:t xml:space="preserve">For detailed instructions on completing this Report including options for the drop-down menus, see the </w:t>
      </w:r>
      <w:r w:rsidRPr="00BA7314">
        <w:rPr>
          <w:rFonts w:eastAsia="Times New Roman" w:cs="Arial"/>
          <w:b/>
          <w:iCs/>
          <w:color w:val="7AB800"/>
          <w:lang w:eastAsia="en-AU"/>
        </w:rPr>
        <w:t>COBCCC 2024 ACS Information Document.</w:t>
      </w:r>
    </w:p>
    <w:p w14:paraId="36A78851" w14:textId="10B664E8" w:rsidR="00353F8C" w:rsidRPr="004C34F1" w:rsidRDefault="00D605DA" w:rsidP="00BA7314">
      <w:pPr>
        <w:spacing w:before="120" w:after="120"/>
        <w:ind w:left="567"/>
        <w:rPr>
          <w:rFonts w:eastAsia="Times New Roman" w:cs="Arial"/>
        </w:rPr>
      </w:pPr>
      <w:r w:rsidRPr="004C34F1">
        <w:rPr>
          <w:rFonts w:eastAsia="Times New Roman" w:cs="Arial"/>
        </w:rPr>
        <w:t xml:space="preserve">Please upload </w:t>
      </w:r>
      <w:r w:rsidR="001C16F4" w:rsidRPr="004C34F1">
        <w:rPr>
          <w:rFonts w:eastAsia="Times New Roman" w:cs="Arial"/>
        </w:rPr>
        <w:t xml:space="preserve">your </w:t>
      </w:r>
      <w:r w:rsidRPr="00DB75DC">
        <w:rPr>
          <w:rFonts w:eastAsia="Times New Roman" w:cs="Arial"/>
          <w:b/>
        </w:rPr>
        <w:t xml:space="preserve">completed </w:t>
      </w:r>
      <w:r w:rsidR="00F14994" w:rsidRPr="004C34F1">
        <w:rPr>
          <w:rFonts w:eastAsia="Times New Roman" w:cs="Arial"/>
          <w:b/>
        </w:rPr>
        <w:t xml:space="preserve">COB </w:t>
      </w:r>
      <w:r w:rsidRPr="004C34F1">
        <w:rPr>
          <w:rFonts w:eastAsia="Times New Roman" w:cs="Arial"/>
          <w:b/>
        </w:rPr>
        <w:t>Breach Data Detail Report</w:t>
      </w:r>
      <w:r w:rsidR="00F14994" w:rsidRPr="004C34F1">
        <w:rPr>
          <w:rFonts w:eastAsia="Times New Roman" w:cs="Arial"/>
          <w:b/>
        </w:rPr>
        <w:t xml:space="preserve"> </w:t>
      </w:r>
      <w:r w:rsidR="00991A72" w:rsidRPr="004C34F1">
        <w:rPr>
          <w:rFonts w:eastAsia="Times New Roman" w:cs="Arial"/>
          <w:b/>
        </w:rPr>
        <w:t>202</w:t>
      </w:r>
      <w:r w:rsidR="00DB75DC">
        <w:rPr>
          <w:rFonts w:eastAsia="Times New Roman" w:cs="Arial"/>
          <w:b/>
        </w:rPr>
        <w:t>4</w:t>
      </w:r>
      <w:r w:rsidR="00991A72" w:rsidRPr="004C34F1">
        <w:rPr>
          <w:rFonts w:eastAsia="Times New Roman" w:cs="Arial"/>
        </w:rPr>
        <w:t xml:space="preserve"> </w:t>
      </w:r>
      <w:r w:rsidR="00746A0A">
        <w:rPr>
          <w:rFonts w:eastAsia="Times New Roman" w:cs="Arial"/>
        </w:rPr>
        <w:t xml:space="preserve">here. </w:t>
      </w:r>
      <w:r w:rsidR="00471703">
        <w:rPr>
          <w:rFonts w:ascii="Helvetica" w:hAnsi="Helvetica" w:cs="Helvetica"/>
        </w:rPr>
        <w:t>E</w:t>
      </w:r>
      <w:r w:rsidR="00353F8C">
        <w:rPr>
          <w:rFonts w:ascii="Helvetica" w:hAnsi="Helvetica" w:cs="Helvetica"/>
        </w:rPr>
        <w:t>nsure that you UPLOAD and SUBMIT before going to NEXT.</w:t>
      </w:r>
    </w:p>
    <w:p w14:paraId="5225D42A" w14:textId="4DA2CED7" w:rsidR="00F0122E" w:rsidRDefault="00227614" w:rsidP="00BA7314">
      <w:pPr>
        <w:spacing w:before="120" w:after="120"/>
        <w:ind w:firstLine="567"/>
        <w:rPr>
          <w:rFonts w:eastAsia="Times New Roman" w:cs="Arial"/>
          <w:i/>
        </w:rPr>
      </w:pPr>
      <w:r w:rsidRPr="004C34F1">
        <w:rPr>
          <w:rFonts w:eastAsia="Times New Roman" w:cs="Arial"/>
          <w:i/>
        </w:rPr>
        <w:t>[</w:t>
      </w:r>
      <w:r w:rsidR="00B212DC">
        <w:rPr>
          <w:rFonts w:eastAsia="Times New Roman" w:cs="Arial"/>
          <w:i/>
        </w:rPr>
        <w:t xml:space="preserve">Please </w:t>
      </w:r>
      <w:r w:rsidR="00B91CDF" w:rsidRPr="004C34F1">
        <w:rPr>
          <w:rFonts w:eastAsia="Times New Roman" w:cs="Arial"/>
          <w:i/>
        </w:rPr>
        <w:t>upload</w:t>
      </w:r>
      <w:r w:rsidR="00B212DC">
        <w:rPr>
          <w:rFonts w:eastAsia="Times New Roman" w:cs="Arial"/>
          <w:i/>
        </w:rPr>
        <w:t xml:space="preserve"> your</w:t>
      </w:r>
      <w:r w:rsidR="00B91CDF" w:rsidRPr="004C34F1">
        <w:rPr>
          <w:rFonts w:eastAsia="Times New Roman" w:cs="Arial"/>
          <w:i/>
        </w:rPr>
        <w:t xml:space="preserve"> </w:t>
      </w:r>
      <w:r w:rsidR="0090417F" w:rsidRPr="004C34F1">
        <w:rPr>
          <w:rFonts w:eastAsia="Times New Roman" w:cs="Arial"/>
          <w:i/>
        </w:rPr>
        <w:t>COB Breach Data Detail Report 202</w:t>
      </w:r>
      <w:r w:rsidR="00DB75DC">
        <w:rPr>
          <w:rFonts w:eastAsia="Times New Roman" w:cs="Arial"/>
          <w:i/>
        </w:rPr>
        <w:t>4</w:t>
      </w:r>
      <w:r w:rsidR="00991A72" w:rsidRPr="004C34F1">
        <w:rPr>
          <w:rFonts w:eastAsia="Times New Roman" w:cs="Arial"/>
          <w:i/>
        </w:rPr>
        <w:t>]</w:t>
      </w:r>
    </w:p>
    <w:p w14:paraId="3AE8FFE6" w14:textId="77777777" w:rsidR="00BA7314" w:rsidRPr="004C34F1" w:rsidRDefault="00BA7314" w:rsidP="00BA7314">
      <w:pPr>
        <w:spacing w:before="120" w:after="120"/>
        <w:ind w:firstLine="567"/>
        <w:rPr>
          <w:rFonts w:eastAsia="Times New Roman" w:cs="Arial"/>
          <w:i/>
        </w:rPr>
      </w:pPr>
    </w:p>
    <w:p w14:paraId="0BCF18D3" w14:textId="013F7576" w:rsidR="00E93848" w:rsidRPr="00E93848" w:rsidRDefault="00E93848" w:rsidP="00BA7314">
      <w:pPr>
        <w:spacing w:before="120" w:after="120"/>
        <w:ind w:left="567" w:hanging="567"/>
        <w:rPr>
          <w:rFonts w:eastAsia="Times New Roman" w:cs="Arial"/>
          <w:b/>
        </w:rPr>
      </w:pPr>
      <w:r w:rsidRPr="00E93848">
        <w:rPr>
          <w:rFonts w:eastAsia="Times New Roman" w:cs="Arial"/>
          <w:b/>
        </w:rPr>
        <w:t>C.</w:t>
      </w:r>
      <w:r w:rsidR="00C23500">
        <w:rPr>
          <w:rFonts w:eastAsia="Times New Roman" w:cs="Arial"/>
          <w:b/>
        </w:rPr>
        <w:t>2</w:t>
      </w:r>
      <w:r w:rsidRPr="00E93848">
        <w:rPr>
          <w:rFonts w:eastAsia="Times New Roman" w:cs="Arial"/>
          <w:b/>
        </w:rPr>
        <w:t xml:space="preserve"> </w:t>
      </w:r>
      <w:r w:rsidRPr="00E93848">
        <w:rPr>
          <w:rFonts w:eastAsia="Times New Roman" w:cs="Arial"/>
          <w:b/>
        </w:rPr>
        <w:tab/>
        <w:t xml:space="preserve">Learnings from Code breaches </w:t>
      </w:r>
    </w:p>
    <w:p w14:paraId="05482DEF" w14:textId="4FDC2BED" w:rsidR="006B0B66" w:rsidRPr="006B0B66" w:rsidRDefault="006B0B66" w:rsidP="006B0B66">
      <w:pPr>
        <w:spacing w:before="120" w:after="120"/>
        <w:ind w:left="567"/>
        <w:rPr>
          <w:rFonts w:eastAsia="Times New Roman" w:cs="Arial"/>
          <w:b/>
          <w:bCs/>
        </w:rPr>
      </w:pPr>
      <w:r w:rsidRPr="006B0B66">
        <w:rPr>
          <w:rFonts w:eastAsia="Times New Roman" w:cs="Arial"/>
          <w:b/>
          <w:bCs/>
        </w:rPr>
        <w:t>C.2.1</w:t>
      </w:r>
      <w:r w:rsidRPr="006B0B66">
        <w:rPr>
          <w:rFonts w:eastAsia="Times New Roman" w:cs="Arial"/>
          <w:b/>
          <w:bCs/>
        </w:rPr>
        <w:tab/>
        <w:t>Strategic directions</w:t>
      </w:r>
    </w:p>
    <w:p w14:paraId="144D204F" w14:textId="630007E6" w:rsidR="00E93848" w:rsidRDefault="00E93848" w:rsidP="006B0B66">
      <w:pPr>
        <w:spacing w:before="120" w:after="120"/>
        <w:ind w:left="567"/>
        <w:rPr>
          <w:rFonts w:eastAsia="Times New Roman" w:cs="Arial"/>
          <w:bCs/>
        </w:rPr>
      </w:pPr>
      <w:r w:rsidRPr="00E93848">
        <w:rPr>
          <w:rFonts w:eastAsia="Times New Roman" w:cs="Arial"/>
          <w:bCs/>
        </w:rPr>
        <w:t xml:space="preserve">Based on the understanding that you report breaches to your Board or Executive Management, what are the learnings or findings from your Code breaches? What </w:t>
      </w:r>
      <w:r w:rsidR="00ED2DC2">
        <w:rPr>
          <w:rFonts w:eastAsia="Times New Roman" w:cs="Arial"/>
          <w:bCs/>
        </w:rPr>
        <w:t>strategic</w:t>
      </w:r>
      <w:r w:rsidR="002411C8">
        <w:rPr>
          <w:rFonts w:eastAsia="Times New Roman" w:cs="Arial"/>
          <w:bCs/>
        </w:rPr>
        <w:t xml:space="preserve"> remedial </w:t>
      </w:r>
      <w:r w:rsidR="006B0B66">
        <w:rPr>
          <w:rFonts w:eastAsia="Times New Roman" w:cs="Arial"/>
          <w:bCs/>
        </w:rPr>
        <w:t>directions</w:t>
      </w:r>
      <w:r w:rsidRPr="00E93848">
        <w:rPr>
          <w:rFonts w:eastAsia="Times New Roman" w:cs="Arial"/>
          <w:bCs/>
        </w:rPr>
        <w:t xml:space="preserve"> </w:t>
      </w:r>
      <w:r w:rsidR="002411C8">
        <w:rPr>
          <w:rFonts w:eastAsia="Times New Roman" w:cs="Arial"/>
          <w:bCs/>
        </w:rPr>
        <w:t>did</w:t>
      </w:r>
      <w:r w:rsidR="002411C8" w:rsidRPr="00E93848">
        <w:rPr>
          <w:rFonts w:eastAsia="Times New Roman" w:cs="Arial"/>
          <w:bCs/>
        </w:rPr>
        <w:t xml:space="preserve"> </w:t>
      </w:r>
      <w:r w:rsidRPr="00E93848">
        <w:rPr>
          <w:rFonts w:eastAsia="Times New Roman" w:cs="Arial"/>
          <w:bCs/>
        </w:rPr>
        <w:t xml:space="preserve">your </w:t>
      </w:r>
      <w:r w:rsidR="00C26629">
        <w:rPr>
          <w:rFonts w:eastAsia="Times New Roman" w:cs="Arial"/>
          <w:bCs/>
        </w:rPr>
        <w:t>institution</w:t>
      </w:r>
      <w:r w:rsidRPr="00E93848">
        <w:rPr>
          <w:rFonts w:eastAsia="Times New Roman" w:cs="Arial"/>
          <w:bCs/>
        </w:rPr>
        <w:t xml:space="preserve"> undertake as a result of these learnings? How will you address these breaches in 2024</w:t>
      </w:r>
      <w:r w:rsidR="00B212DC">
        <w:rPr>
          <w:rFonts w:eastAsia="Times New Roman" w:cs="Arial"/>
          <w:bCs/>
        </w:rPr>
        <w:t>-25</w:t>
      </w:r>
      <w:r w:rsidRPr="00E93848">
        <w:rPr>
          <w:rFonts w:eastAsia="Times New Roman" w:cs="Arial"/>
          <w:bCs/>
        </w:rPr>
        <w:t xml:space="preserve">? </w:t>
      </w:r>
      <w:r w:rsidRPr="00E93848">
        <w:rPr>
          <w:rFonts w:eastAsia="Times New Roman" w:cs="Arial"/>
          <w:bCs/>
        </w:rPr>
        <w:tab/>
      </w:r>
    </w:p>
    <w:p w14:paraId="52164B78" w14:textId="18D83478" w:rsidR="006B0B66" w:rsidRDefault="00E93848" w:rsidP="006B0B66">
      <w:pPr>
        <w:spacing w:before="120" w:after="120"/>
        <w:ind w:firstLine="567"/>
        <w:rPr>
          <w:rFonts w:eastAsia="Times New Roman" w:cs="Arial"/>
          <w:i/>
        </w:rPr>
      </w:pPr>
      <w:r w:rsidRPr="00E93848">
        <w:rPr>
          <w:rFonts w:eastAsia="Times New Roman" w:cs="Arial"/>
          <w:i/>
        </w:rPr>
        <w:t>[</w:t>
      </w:r>
      <w:r>
        <w:rPr>
          <w:rFonts w:eastAsia="Times New Roman" w:cs="Arial"/>
          <w:i/>
        </w:rPr>
        <w:t xml:space="preserve">Please </w:t>
      </w:r>
      <w:r w:rsidRPr="00E93848">
        <w:rPr>
          <w:rFonts w:eastAsia="Times New Roman" w:cs="Arial"/>
          <w:i/>
        </w:rPr>
        <w:t>provide details here]</w:t>
      </w:r>
    </w:p>
    <w:p w14:paraId="3961A6DA" w14:textId="77777777" w:rsidR="002411C8" w:rsidRDefault="002411C8" w:rsidP="006B0B66">
      <w:pPr>
        <w:spacing w:before="120" w:after="120"/>
        <w:ind w:firstLine="567"/>
        <w:rPr>
          <w:rFonts w:eastAsia="Times New Roman" w:cs="Arial"/>
          <w:i/>
        </w:rPr>
      </w:pPr>
    </w:p>
    <w:p w14:paraId="3E4E3B37" w14:textId="174DD3DC" w:rsidR="00C23500" w:rsidRPr="004C34F1" w:rsidRDefault="00C23500" w:rsidP="00C23500">
      <w:pPr>
        <w:spacing w:before="120" w:after="120"/>
        <w:ind w:left="567" w:hanging="567"/>
        <w:rPr>
          <w:rFonts w:eastAsia="Times New Roman" w:cs="Arial"/>
          <w:b/>
        </w:rPr>
      </w:pPr>
      <w:r w:rsidRPr="004C34F1">
        <w:rPr>
          <w:rFonts w:eastAsia="Times New Roman" w:cs="Arial"/>
          <w:b/>
        </w:rPr>
        <w:t>C.</w:t>
      </w:r>
      <w:r>
        <w:rPr>
          <w:rFonts w:eastAsia="Times New Roman" w:cs="Arial"/>
          <w:b/>
        </w:rPr>
        <w:t>3</w:t>
      </w:r>
      <w:r w:rsidRPr="004C34F1">
        <w:rPr>
          <w:rFonts w:eastAsia="Times New Roman" w:cs="Arial"/>
          <w:b/>
        </w:rPr>
        <w:tab/>
        <w:t>Nil breaches</w:t>
      </w:r>
    </w:p>
    <w:p w14:paraId="5A42712A" w14:textId="26A253C2" w:rsidR="00C23500" w:rsidRDefault="00C23500" w:rsidP="00C23500">
      <w:pPr>
        <w:spacing w:before="120" w:after="120"/>
        <w:ind w:left="567"/>
        <w:rPr>
          <w:rFonts w:cs="Arial"/>
          <w:bCs/>
        </w:rPr>
      </w:pPr>
      <w:r w:rsidRPr="004C34F1">
        <w:rPr>
          <w:rFonts w:cs="Arial"/>
          <w:bCs/>
        </w:rPr>
        <w:t>If you confirmed that you did not record any Code breaches for the period 202</w:t>
      </w:r>
      <w:r>
        <w:rPr>
          <w:rFonts w:cs="Arial"/>
          <w:bCs/>
        </w:rPr>
        <w:t>3-24</w:t>
      </w:r>
      <w:r w:rsidRPr="004C34F1">
        <w:rPr>
          <w:rFonts w:cs="Arial"/>
          <w:bCs/>
        </w:rPr>
        <w:t>, please describe what process</w:t>
      </w:r>
      <w:r w:rsidR="002411C8">
        <w:rPr>
          <w:rFonts w:cs="Arial"/>
          <w:bCs/>
        </w:rPr>
        <w:t xml:space="preserve"> and procedures</w:t>
      </w:r>
      <w:r w:rsidRPr="004C34F1">
        <w:rPr>
          <w:rFonts w:cs="Arial"/>
          <w:bCs/>
        </w:rPr>
        <w:t xml:space="preserve"> you have in place to monitor</w:t>
      </w:r>
      <w:r w:rsidR="002411C8">
        <w:rPr>
          <w:rFonts w:cs="Arial"/>
          <w:bCs/>
        </w:rPr>
        <w:t>, review</w:t>
      </w:r>
      <w:r w:rsidRPr="004C34F1">
        <w:rPr>
          <w:rFonts w:cs="Arial"/>
          <w:bCs/>
        </w:rPr>
        <w:t xml:space="preserve"> and audit the operations and interactions of your </w:t>
      </w:r>
      <w:r w:rsidR="00C26629">
        <w:rPr>
          <w:rFonts w:cs="Arial"/>
          <w:bCs/>
        </w:rPr>
        <w:t>institution</w:t>
      </w:r>
      <w:r w:rsidRPr="004C34F1">
        <w:rPr>
          <w:rFonts w:cs="Arial"/>
          <w:bCs/>
        </w:rPr>
        <w:t xml:space="preserve"> to ensure that good industry practice was adhered to at all times? </w:t>
      </w:r>
    </w:p>
    <w:p w14:paraId="41FC3D56" w14:textId="77777777" w:rsidR="00C23500" w:rsidRPr="004C34F1" w:rsidRDefault="00C23500" w:rsidP="00C23500">
      <w:pPr>
        <w:spacing w:before="120" w:after="120"/>
        <w:ind w:left="567"/>
        <w:rPr>
          <w:rFonts w:eastAsia="Times New Roman" w:cs="Arial"/>
          <w:i/>
        </w:rPr>
      </w:pPr>
      <w:r w:rsidRPr="004C34F1">
        <w:rPr>
          <w:rFonts w:cs="Arial"/>
          <w:bCs/>
        </w:rPr>
        <w:t xml:space="preserve">(For example: </w:t>
      </w:r>
      <w:r w:rsidRPr="004C34F1">
        <w:rPr>
          <w:rFonts w:eastAsia="Calibri" w:cs="Arial"/>
        </w:rPr>
        <w:t xml:space="preserve">What mechanisms do you have in place to identify potential breaches? Are customer complaints and general compliance incidents that are identified/reported used to determine if they have resulted in a breach of a Code provision?) </w:t>
      </w:r>
    </w:p>
    <w:p w14:paraId="04C9E75C" w14:textId="77777777" w:rsidR="00C23500" w:rsidRDefault="00C23500" w:rsidP="00C23500">
      <w:pPr>
        <w:spacing w:before="120" w:after="120"/>
        <w:ind w:left="567"/>
        <w:rPr>
          <w:rFonts w:eastAsia="Times New Roman" w:cs="Arial"/>
        </w:rPr>
      </w:pPr>
      <w:r w:rsidRPr="004C34F1">
        <w:rPr>
          <w:rFonts w:eastAsia="Times New Roman" w:cs="Arial"/>
          <w:i/>
        </w:rPr>
        <w:t>[</w:t>
      </w:r>
      <w:r>
        <w:rPr>
          <w:rFonts w:eastAsia="Times New Roman" w:cs="Arial"/>
          <w:i/>
        </w:rPr>
        <w:t>P</w:t>
      </w:r>
      <w:r w:rsidRPr="004C34F1">
        <w:rPr>
          <w:rFonts w:eastAsia="Times New Roman" w:cs="Arial"/>
          <w:i/>
        </w:rPr>
        <w:t>lease provide details here]</w:t>
      </w:r>
      <w:r w:rsidRPr="004C34F1">
        <w:rPr>
          <w:rFonts w:eastAsia="Times New Roman" w:cs="Arial"/>
        </w:rPr>
        <w:tab/>
      </w:r>
    </w:p>
    <w:p w14:paraId="50BD631A" w14:textId="77777777" w:rsidR="00C23500" w:rsidRDefault="00C23500" w:rsidP="00C23500">
      <w:pPr>
        <w:spacing w:before="120" w:after="120"/>
        <w:ind w:left="567"/>
        <w:rPr>
          <w:rFonts w:eastAsia="Times New Roman" w:cs="Arial"/>
        </w:rPr>
      </w:pPr>
    </w:p>
    <w:p w14:paraId="43414899" w14:textId="46E19FF3" w:rsidR="00C77804" w:rsidRPr="00C23500" w:rsidRDefault="00DA7CA3" w:rsidP="00C23500">
      <w:pPr>
        <w:spacing w:before="120" w:after="120"/>
        <w:rPr>
          <w:rFonts w:eastAsia="Times New Roman" w:cs="Arial"/>
        </w:rPr>
      </w:pPr>
      <w:r w:rsidRPr="004C34F1">
        <w:rPr>
          <w:rFonts w:eastAsia="Times New Roman" w:cs="Arial"/>
        </w:rPr>
        <w:tab/>
      </w:r>
      <w:r w:rsidRPr="004C34F1">
        <w:rPr>
          <w:rFonts w:eastAsia="Times New Roman" w:cs="Arial"/>
        </w:rPr>
        <w:tab/>
      </w:r>
    </w:p>
    <w:p w14:paraId="3AFB25ED" w14:textId="193BF110" w:rsidR="006A0960" w:rsidRPr="00E93848" w:rsidRDefault="0097571B" w:rsidP="006B0B66">
      <w:pPr>
        <w:pStyle w:val="Heading1"/>
      </w:pPr>
      <w:r>
        <w:lastRenderedPageBreak/>
        <w:t xml:space="preserve">Part </w:t>
      </w:r>
      <w:r w:rsidR="000B2CE2" w:rsidRPr="00E93848">
        <w:t xml:space="preserve">D. </w:t>
      </w:r>
      <w:r w:rsidR="008D5E28" w:rsidRPr="00E93848">
        <w:t>Complaint</w:t>
      </w:r>
      <w:r w:rsidR="00A50BCB" w:rsidRPr="00E93848">
        <w:t>(s)</w:t>
      </w:r>
      <w:r w:rsidR="008D5E28" w:rsidRPr="00E93848">
        <w:t xml:space="preserve"> </w:t>
      </w:r>
      <w:r w:rsidR="009F7782" w:rsidRPr="00E93848">
        <w:t>R</w:t>
      </w:r>
      <w:r w:rsidR="00A07383" w:rsidRPr="00E93848">
        <w:t>eporting</w:t>
      </w:r>
    </w:p>
    <w:p w14:paraId="4FEAB72F" w14:textId="387E1AF6" w:rsidR="00227614" w:rsidRPr="004C34F1" w:rsidRDefault="00AC5191" w:rsidP="00BA7314">
      <w:pPr>
        <w:spacing w:before="120" w:after="120"/>
        <w:rPr>
          <w:rFonts w:eastAsia="Times New Roman" w:cs="Arial"/>
          <w:i/>
          <w:iCs/>
          <w:lang w:eastAsia="en-AU"/>
        </w:rPr>
      </w:pPr>
      <w:r w:rsidRPr="004C34F1">
        <w:rPr>
          <w:rFonts w:cs="Arial"/>
          <w:bCs/>
          <w:i/>
        </w:rPr>
        <w:t>F</w:t>
      </w:r>
      <w:r w:rsidR="00A07383" w:rsidRPr="004C34F1">
        <w:rPr>
          <w:rFonts w:cs="Arial"/>
          <w:bCs/>
          <w:i/>
        </w:rPr>
        <w:t xml:space="preserve">or detailed </w:t>
      </w:r>
      <w:r w:rsidR="00FE0028" w:rsidRPr="004C34F1">
        <w:rPr>
          <w:rFonts w:cs="Arial"/>
          <w:bCs/>
          <w:i/>
        </w:rPr>
        <w:t xml:space="preserve">information on completing </w:t>
      </w:r>
      <w:r w:rsidR="00EF6E66">
        <w:rPr>
          <w:rFonts w:cs="Arial"/>
          <w:bCs/>
          <w:i/>
        </w:rPr>
        <w:t>this Report</w:t>
      </w:r>
      <w:r w:rsidR="00FE0028" w:rsidRPr="004C34F1">
        <w:rPr>
          <w:rFonts w:cs="Arial"/>
          <w:bCs/>
          <w:i/>
        </w:rPr>
        <w:t xml:space="preserve">, </w:t>
      </w:r>
      <w:r w:rsidR="00A07383" w:rsidRPr="004C34F1">
        <w:rPr>
          <w:rFonts w:cs="Arial"/>
          <w:bCs/>
          <w:i/>
        </w:rPr>
        <w:t xml:space="preserve">see the </w:t>
      </w:r>
      <w:r w:rsidR="00C25FD9" w:rsidRPr="00502F0F">
        <w:rPr>
          <w:rFonts w:eastAsia="Times New Roman" w:cs="Arial"/>
          <w:b/>
          <w:i/>
          <w:iCs/>
          <w:color w:val="7AB800"/>
          <w:lang w:eastAsia="en-AU"/>
        </w:rPr>
        <w:t>COB</w:t>
      </w:r>
      <w:r w:rsidR="006A5492">
        <w:rPr>
          <w:rFonts w:eastAsia="Times New Roman" w:cs="Arial"/>
          <w:b/>
          <w:i/>
          <w:iCs/>
          <w:color w:val="7AB800"/>
          <w:lang w:eastAsia="en-AU"/>
        </w:rPr>
        <w:t>CCC 202</w:t>
      </w:r>
      <w:r w:rsidR="00E93848">
        <w:rPr>
          <w:rFonts w:eastAsia="Times New Roman" w:cs="Arial"/>
          <w:b/>
          <w:i/>
          <w:iCs/>
          <w:color w:val="7AB800"/>
          <w:lang w:eastAsia="en-AU"/>
        </w:rPr>
        <w:t>4</w:t>
      </w:r>
      <w:r w:rsidR="00C25FD9" w:rsidRPr="00502F0F">
        <w:rPr>
          <w:rFonts w:eastAsia="Times New Roman" w:cs="Arial"/>
          <w:b/>
          <w:i/>
          <w:iCs/>
          <w:color w:val="7AB800"/>
          <w:lang w:eastAsia="en-AU"/>
        </w:rPr>
        <w:t xml:space="preserve"> ACS </w:t>
      </w:r>
      <w:r w:rsidR="00FC33FA" w:rsidRPr="00502F0F">
        <w:rPr>
          <w:rFonts w:eastAsia="Times New Roman" w:cs="Arial"/>
          <w:b/>
          <w:i/>
          <w:iCs/>
          <w:color w:val="7AB800"/>
          <w:lang w:eastAsia="en-AU"/>
        </w:rPr>
        <w:t>I</w:t>
      </w:r>
      <w:r w:rsidR="00C25FD9" w:rsidRPr="00502F0F">
        <w:rPr>
          <w:rFonts w:eastAsia="Times New Roman" w:cs="Arial"/>
          <w:b/>
          <w:i/>
          <w:iCs/>
          <w:color w:val="7AB800"/>
          <w:lang w:eastAsia="en-AU"/>
        </w:rPr>
        <w:t xml:space="preserve">nformation </w:t>
      </w:r>
      <w:r w:rsidR="00391F59" w:rsidRPr="00502F0F">
        <w:rPr>
          <w:rFonts w:eastAsia="Times New Roman" w:cs="Arial"/>
          <w:b/>
          <w:i/>
          <w:iCs/>
          <w:color w:val="7AB800"/>
          <w:lang w:eastAsia="en-AU"/>
        </w:rPr>
        <w:t>D</w:t>
      </w:r>
      <w:r w:rsidR="00C25FD9" w:rsidRPr="00502F0F">
        <w:rPr>
          <w:rFonts w:eastAsia="Times New Roman" w:cs="Arial"/>
          <w:b/>
          <w:i/>
          <w:iCs/>
          <w:color w:val="7AB800"/>
          <w:lang w:eastAsia="en-AU"/>
        </w:rPr>
        <w:t>ocument</w:t>
      </w:r>
      <w:r w:rsidRPr="00502F0F">
        <w:rPr>
          <w:rFonts w:cs="Arial"/>
          <w:bCs/>
          <w:i/>
          <w:color w:val="7AB800"/>
        </w:rPr>
        <w:t>.</w:t>
      </w:r>
    </w:p>
    <w:p w14:paraId="040A8DA7" w14:textId="451BBAD0" w:rsidR="00D25B5A" w:rsidRPr="004C34F1" w:rsidRDefault="00FE0028" w:rsidP="00BA7314">
      <w:pPr>
        <w:spacing w:before="120" w:after="120"/>
        <w:ind w:left="567" w:hanging="567"/>
        <w:rPr>
          <w:rFonts w:eastAsia="Times New Roman" w:cs="Arial"/>
          <w:b/>
        </w:rPr>
      </w:pPr>
      <w:r w:rsidRPr="004C34F1">
        <w:rPr>
          <w:rFonts w:eastAsia="Times New Roman" w:cs="Arial"/>
          <w:b/>
          <w:bCs/>
          <w:lang w:eastAsia="en-AU"/>
        </w:rPr>
        <w:t>D.1</w:t>
      </w:r>
      <w:r w:rsidR="00227614" w:rsidRPr="004C34F1">
        <w:rPr>
          <w:rFonts w:eastAsia="Times New Roman" w:cs="Arial"/>
          <w:b/>
          <w:bCs/>
          <w:lang w:eastAsia="en-AU"/>
        </w:rPr>
        <w:tab/>
      </w:r>
      <w:r w:rsidR="00D25B5A" w:rsidRPr="004C34F1">
        <w:rPr>
          <w:rFonts w:cs="Arial"/>
          <w:b/>
          <w:bCs/>
        </w:rPr>
        <w:t>Did you record any complaints</w:t>
      </w:r>
      <w:r w:rsidR="00B041F8" w:rsidRPr="004C34F1">
        <w:rPr>
          <w:rFonts w:cs="Arial"/>
          <w:b/>
          <w:bCs/>
        </w:rPr>
        <w:t xml:space="preserve"> </w:t>
      </w:r>
      <w:r w:rsidR="00D25B5A" w:rsidRPr="004C34F1">
        <w:rPr>
          <w:rFonts w:cs="Arial"/>
          <w:b/>
          <w:bCs/>
        </w:rPr>
        <w:t>during</w:t>
      </w:r>
      <w:r w:rsidR="0098349B" w:rsidRPr="004C34F1">
        <w:rPr>
          <w:rFonts w:cs="Arial"/>
          <w:b/>
          <w:bCs/>
        </w:rPr>
        <w:t xml:space="preserve"> </w:t>
      </w:r>
      <w:r w:rsidR="00C77804" w:rsidRPr="004C34F1">
        <w:rPr>
          <w:rFonts w:cs="Arial"/>
          <w:b/>
          <w:bCs/>
        </w:rPr>
        <w:t xml:space="preserve">the reporting period 1 July </w:t>
      </w:r>
      <w:r w:rsidR="00C9201A" w:rsidRPr="004C34F1">
        <w:rPr>
          <w:rFonts w:cs="Arial"/>
          <w:b/>
          <w:bCs/>
        </w:rPr>
        <w:t>202</w:t>
      </w:r>
      <w:r w:rsidR="00E93848">
        <w:rPr>
          <w:rFonts w:cs="Arial"/>
          <w:b/>
          <w:bCs/>
        </w:rPr>
        <w:t>3</w:t>
      </w:r>
      <w:r w:rsidR="00C9201A" w:rsidRPr="004C34F1">
        <w:rPr>
          <w:rFonts w:cs="Arial"/>
          <w:b/>
          <w:bCs/>
        </w:rPr>
        <w:t xml:space="preserve"> </w:t>
      </w:r>
      <w:r w:rsidR="00D25B5A" w:rsidRPr="004C34F1">
        <w:rPr>
          <w:rFonts w:cs="Arial"/>
          <w:b/>
          <w:bCs/>
        </w:rPr>
        <w:t xml:space="preserve">to 30 June </w:t>
      </w:r>
      <w:r w:rsidR="00E93848">
        <w:rPr>
          <w:rFonts w:cs="Arial"/>
          <w:b/>
          <w:bCs/>
        </w:rPr>
        <w:t>2024</w:t>
      </w:r>
      <w:r w:rsidR="00D25B5A" w:rsidRPr="004C34F1">
        <w:rPr>
          <w:rFonts w:cs="Arial"/>
          <w:b/>
          <w:bCs/>
        </w:rPr>
        <w:t>?</w:t>
      </w:r>
      <w:r w:rsidR="003A2902" w:rsidRPr="003A2902">
        <w:rPr>
          <w:rFonts w:cs="Arial"/>
          <w:bCs/>
          <w:i/>
        </w:rPr>
        <w:t xml:space="preserve"> </w:t>
      </w:r>
      <w:r w:rsidR="003A2902" w:rsidRPr="00A57BBE">
        <w:rPr>
          <w:rFonts w:cs="Arial"/>
          <w:bCs/>
          <w:i/>
        </w:rPr>
        <w:t>[</w:t>
      </w:r>
      <w:r w:rsidR="003A2902">
        <w:rPr>
          <w:rFonts w:cs="Arial"/>
          <w:bCs/>
          <w:i/>
        </w:rPr>
        <w:t xml:space="preserve">please </w:t>
      </w:r>
      <w:r w:rsidR="003A2902" w:rsidRPr="00A57BBE">
        <w:rPr>
          <w:rFonts w:cs="Arial"/>
          <w:bCs/>
          <w:i/>
        </w:rPr>
        <w:t xml:space="preserve">select </w:t>
      </w:r>
      <w:r w:rsidR="003A2902">
        <w:rPr>
          <w:rFonts w:cs="Arial"/>
          <w:bCs/>
          <w:i/>
        </w:rPr>
        <w:t>ONE</w:t>
      </w:r>
      <w:r w:rsidR="004B39EA">
        <w:rPr>
          <w:rFonts w:cs="Arial"/>
          <w:bCs/>
          <w:i/>
        </w:rPr>
        <w:t xml:space="preserve"> only</w:t>
      </w:r>
      <w:r w:rsidR="003A2902" w:rsidRPr="00A57BBE">
        <w:rPr>
          <w:rFonts w:cs="Arial"/>
          <w:bCs/>
          <w:i/>
        </w:rPr>
        <w:t>]</w:t>
      </w:r>
    </w:p>
    <w:p w14:paraId="23E904AE" w14:textId="41C5EB9F" w:rsidR="00D25B5A" w:rsidRPr="004C34F1" w:rsidRDefault="00D25B5A" w:rsidP="00BA7314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eastAsia="Times New Roman" w:cs="Arial"/>
        </w:rPr>
      </w:pPr>
      <w:r w:rsidRPr="004C34F1">
        <w:rPr>
          <w:rFonts w:eastAsia="Times New Roman" w:cs="Arial"/>
        </w:rPr>
        <w:t xml:space="preserve">YES, please </w:t>
      </w:r>
      <w:r w:rsidRPr="004C34F1">
        <w:rPr>
          <w:rFonts w:eastAsia="Times New Roman" w:cs="Arial"/>
          <w:bCs/>
          <w:lang w:eastAsia="en-AU"/>
        </w:rPr>
        <w:t xml:space="preserve">report </w:t>
      </w:r>
      <w:r w:rsidR="00637AD5">
        <w:rPr>
          <w:rFonts w:eastAsia="Times New Roman" w:cs="Arial"/>
          <w:bCs/>
          <w:lang w:eastAsia="en-AU"/>
        </w:rPr>
        <w:t>details for your</w:t>
      </w:r>
      <w:r w:rsidRPr="004C34F1">
        <w:rPr>
          <w:rFonts w:eastAsia="Times New Roman" w:cs="Arial"/>
          <w:bCs/>
          <w:lang w:eastAsia="en-AU"/>
        </w:rPr>
        <w:t xml:space="preserve"> complaints </w:t>
      </w:r>
      <w:r w:rsidR="00637AD5">
        <w:rPr>
          <w:rFonts w:eastAsia="Times New Roman" w:cs="Arial"/>
          <w:bCs/>
          <w:lang w:eastAsia="en-AU"/>
        </w:rPr>
        <w:t>as per items D.2 to D.4</w:t>
      </w:r>
      <w:r w:rsidR="00610630" w:rsidRPr="004C34F1">
        <w:rPr>
          <w:rFonts w:eastAsia="Times New Roman" w:cs="Arial"/>
          <w:bCs/>
          <w:lang w:eastAsia="en-AU"/>
        </w:rPr>
        <w:t>.</w:t>
      </w:r>
    </w:p>
    <w:p w14:paraId="11BF7604" w14:textId="11011F95" w:rsidR="006A0960" w:rsidRDefault="00D25B5A" w:rsidP="00BA7314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eastAsia="Times New Roman" w:cs="Arial"/>
        </w:rPr>
      </w:pPr>
      <w:r w:rsidRPr="004C34F1">
        <w:rPr>
          <w:rFonts w:eastAsia="Times New Roman" w:cs="Arial"/>
        </w:rPr>
        <w:t xml:space="preserve">NO, please skip to </w:t>
      </w:r>
      <w:r w:rsidR="005B14D1" w:rsidRPr="004C34F1">
        <w:rPr>
          <w:rFonts w:eastAsia="Times New Roman" w:cs="Arial"/>
        </w:rPr>
        <w:t>item</w:t>
      </w:r>
      <w:r w:rsidRPr="004C34F1">
        <w:rPr>
          <w:rFonts w:eastAsia="Times New Roman" w:cs="Arial"/>
        </w:rPr>
        <w:t xml:space="preserve"> </w:t>
      </w:r>
      <w:r w:rsidR="00C77804" w:rsidRPr="004C34F1">
        <w:rPr>
          <w:rFonts w:eastAsia="Times New Roman" w:cs="Arial"/>
        </w:rPr>
        <w:t>D.</w:t>
      </w:r>
      <w:r w:rsidR="00C23500">
        <w:rPr>
          <w:rFonts w:eastAsia="Times New Roman" w:cs="Arial"/>
        </w:rPr>
        <w:t>5</w:t>
      </w:r>
      <w:r w:rsidR="00FE0028" w:rsidRPr="004C34F1">
        <w:rPr>
          <w:rFonts w:eastAsia="Times New Roman" w:cs="Arial"/>
        </w:rPr>
        <w:t>.</w:t>
      </w:r>
    </w:p>
    <w:p w14:paraId="536CFBD3" w14:textId="77777777" w:rsidR="00B212DC" w:rsidRPr="004C34F1" w:rsidRDefault="00B212DC" w:rsidP="00B212DC">
      <w:pPr>
        <w:pStyle w:val="ListParagraph"/>
        <w:spacing w:before="120" w:after="120"/>
        <w:ind w:left="927"/>
        <w:contextualSpacing w:val="0"/>
        <w:rPr>
          <w:rFonts w:eastAsia="Times New Roman" w:cs="Arial"/>
        </w:rPr>
      </w:pPr>
    </w:p>
    <w:p w14:paraId="791F20BC" w14:textId="6A3C4FAB" w:rsidR="00227614" w:rsidRPr="004C34F1" w:rsidRDefault="00FE0028" w:rsidP="00BA7314">
      <w:pPr>
        <w:shd w:val="clear" w:color="auto" w:fill="FFFFFF"/>
        <w:spacing w:before="120" w:after="120"/>
        <w:ind w:left="567" w:hanging="567"/>
        <w:rPr>
          <w:rFonts w:eastAsia="Times New Roman" w:cs="Arial"/>
          <w:b/>
          <w:bCs/>
          <w:szCs w:val="24"/>
          <w:lang w:eastAsia="en-AU"/>
        </w:rPr>
      </w:pPr>
      <w:r w:rsidRPr="004C34F1">
        <w:rPr>
          <w:rFonts w:eastAsia="Times New Roman" w:cs="Arial"/>
          <w:b/>
          <w:bCs/>
          <w:szCs w:val="24"/>
          <w:lang w:eastAsia="en-AU"/>
        </w:rPr>
        <w:t>D.2</w:t>
      </w:r>
      <w:r w:rsidR="00227614" w:rsidRPr="004C34F1">
        <w:rPr>
          <w:rFonts w:eastAsia="Times New Roman" w:cs="Arial"/>
          <w:b/>
          <w:bCs/>
          <w:szCs w:val="24"/>
          <w:lang w:eastAsia="en-AU"/>
        </w:rPr>
        <w:tab/>
        <w:t xml:space="preserve">Total number of complaints received during the period 1 July </w:t>
      </w:r>
      <w:r w:rsidR="00C9201A" w:rsidRPr="004C34F1">
        <w:rPr>
          <w:rFonts w:eastAsia="Times New Roman" w:cs="Arial"/>
          <w:b/>
          <w:bCs/>
          <w:szCs w:val="24"/>
          <w:lang w:eastAsia="en-AU"/>
        </w:rPr>
        <w:t>202</w:t>
      </w:r>
      <w:r w:rsidR="00E93848">
        <w:rPr>
          <w:rFonts w:eastAsia="Times New Roman" w:cs="Arial"/>
          <w:b/>
          <w:bCs/>
          <w:szCs w:val="24"/>
          <w:lang w:eastAsia="en-AU"/>
        </w:rPr>
        <w:t>3</w:t>
      </w:r>
      <w:r w:rsidR="00C9201A" w:rsidRPr="004C34F1">
        <w:rPr>
          <w:rFonts w:eastAsia="Times New Roman" w:cs="Arial"/>
          <w:b/>
          <w:bCs/>
          <w:szCs w:val="24"/>
          <w:lang w:eastAsia="en-AU"/>
        </w:rPr>
        <w:t xml:space="preserve"> </w:t>
      </w:r>
      <w:r w:rsidR="00227614" w:rsidRPr="004C34F1">
        <w:rPr>
          <w:rFonts w:eastAsia="Times New Roman" w:cs="Arial"/>
          <w:b/>
          <w:bCs/>
          <w:szCs w:val="24"/>
          <w:lang w:eastAsia="en-AU"/>
        </w:rPr>
        <w:t xml:space="preserve">to 30 June </w:t>
      </w:r>
      <w:r w:rsidR="00E93848">
        <w:rPr>
          <w:rFonts w:eastAsia="Times New Roman" w:cs="Arial"/>
          <w:b/>
          <w:bCs/>
          <w:szCs w:val="24"/>
          <w:lang w:eastAsia="en-AU"/>
        </w:rPr>
        <w:t>2024</w:t>
      </w:r>
      <w:r w:rsidR="003A2902">
        <w:rPr>
          <w:rFonts w:eastAsia="Times New Roman" w:cs="Arial"/>
          <w:b/>
          <w:bCs/>
          <w:szCs w:val="24"/>
          <w:lang w:eastAsia="en-AU"/>
        </w:rPr>
        <w:t>.</w:t>
      </w:r>
      <w:r w:rsidR="006C48FF" w:rsidRPr="006C48FF">
        <w:rPr>
          <w:rFonts w:cs="Arial"/>
          <w:bCs/>
          <w:i/>
          <w:szCs w:val="24"/>
          <w:lang w:eastAsia="en-AU"/>
        </w:rPr>
        <w:t xml:space="preserve"> </w:t>
      </w:r>
      <w:r w:rsidR="006C48FF" w:rsidRPr="00A57BBE">
        <w:rPr>
          <w:rFonts w:cs="Arial"/>
          <w:bCs/>
          <w:i/>
          <w:szCs w:val="24"/>
          <w:lang w:eastAsia="en-AU"/>
        </w:rPr>
        <w:t>[</w:t>
      </w:r>
      <w:r w:rsidR="006C48FF">
        <w:rPr>
          <w:rFonts w:cs="Arial"/>
          <w:bCs/>
          <w:i/>
          <w:szCs w:val="24"/>
          <w:lang w:eastAsia="en-AU"/>
        </w:rPr>
        <w:t xml:space="preserve">please </w:t>
      </w:r>
      <w:r w:rsidR="006C48FF" w:rsidRPr="00A57BBE">
        <w:rPr>
          <w:rFonts w:cs="Arial"/>
          <w:bCs/>
          <w:i/>
          <w:szCs w:val="24"/>
          <w:lang w:eastAsia="en-AU"/>
        </w:rPr>
        <w:t>provide your responses below]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5"/>
        <w:gridCol w:w="831"/>
      </w:tblGrid>
      <w:tr w:rsidR="00227614" w:rsidRPr="004C34F1" w14:paraId="56F8266A" w14:textId="77777777" w:rsidTr="00FE0028">
        <w:tc>
          <w:tcPr>
            <w:tcW w:w="7465" w:type="dxa"/>
          </w:tcPr>
          <w:p w14:paraId="3A37CFB9" w14:textId="6C190547" w:rsidR="00227614" w:rsidRPr="004C34F1" w:rsidRDefault="005C284A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  <w:r w:rsidRPr="004C34F1">
              <w:rPr>
                <w:rFonts w:eastAsia="Times New Roman" w:cs="Arial"/>
                <w:bCs/>
                <w:color w:val="000000"/>
              </w:rPr>
              <w:t xml:space="preserve">Number of </w:t>
            </w:r>
            <w:r w:rsidR="00227614" w:rsidRPr="004C34F1">
              <w:rPr>
                <w:rFonts w:eastAsia="Times New Roman" w:cs="Arial"/>
                <w:bCs/>
                <w:color w:val="000000"/>
              </w:rPr>
              <w:t>complaints received</w:t>
            </w:r>
            <w:r w:rsidRPr="004C34F1">
              <w:rPr>
                <w:rFonts w:eastAsia="Times New Roman" w:cs="Arial"/>
                <w:bCs/>
                <w:color w:val="000000"/>
              </w:rPr>
              <w:t xml:space="preserve"> </w:t>
            </w:r>
            <w:r w:rsidR="003F264D" w:rsidRPr="004C34F1">
              <w:rPr>
                <w:rFonts w:eastAsia="Times New Roman" w:cs="Arial"/>
                <w:bCs/>
                <w:color w:val="000000"/>
              </w:rPr>
              <w:t>NOT</w:t>
            </w:r>
            <w:r w:rsidRPr="004C34F1">
              <w:rPr>
                <w:rFonts w:eastAsia="Times New Roman" w:cs="Arial"/>
                <w:bCs/>
                <w:color w:val="000000"/>
              </w:rPr>
              <w:t xml:space="preserve"> involving </w:t>
            </w:r>
            <w:r w:rsidR="003F264D" w:rsidRPr="004C34F1">
              <w:rPr>
                <w:rFonts w:eastAsia="Times New Roman" w:cs="Arial"/>
                <w:bCs/>
                <w:color w:val="000000"/>
              </w:rPr>
              <w:t>Code breaches</w:t>
            </w:r>
          </w:p>
        </w:tc>
        <w:tc>
          <w:tcPr>
            <w:tcW w:w="831" w:type="dxa"/>
          </w:tcPr>
          <w:p w14:paraId="0A28B6C4" w14:textId="77777777" w:rsidR="00227614" w:rsidRPr="004C34F1" w:rsidRDefault="00227614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</w:p>
        </w:tc>
      </w:tr>
      <w:tr w:rsidR="00227614" w:rsidRPr="004C34F1" w14:paraId="72A13338" w14:textId="77777777" w:rsidTr="00FE0028">
        <w:tc>
          <w:tcPr>
            <w:tcW w:w="7465" w:type="dxa"/>
          </w:tcPr>
          <w:p w14:paraId="08E6869B" w14:textId="16EC59F3" w:rsidR="00227614" w:rsidRPr="004C34F1" w:rsidRDefault="005C284A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  <w:r w:rsidRPr="004C34F1">
              <w:rPr>
                <w:rFonts w:eastAsia="Times New Roman" w:cs="Arial"/>
                <w:bCs/>
                <w:color w:val="000000"/>
              </w:rPr>
              <w:t>Number of c</w:t>
            </w:r>
            <w:r w:rsidR="00227614" w:rsidRPr="004C34F1">
              <w:rPr>
                <w:rFonts w:eastAsia="Times New Roman" w:cs="Arial"/>
                <w:bCs/>
                <w:color w:val="000000"/>
              </w:rPr>
              <w:t>omplaints</w:t>
            </w:r>
            <w:r w:rsidRPr="004C34F1">
              <w:rPr>
                <w:rFonts w:eastAsia="Times New Roman" w:cs="Arial"/>
                <w:bCs/>
                <w:color w:val="000000"/>
              </w:rPr>
              <w:t xml:space="preserve"> received </w:t>
            </w:r>
            <w:r w:rsidR="00227614" w:rsidRPr="004C34F1">
              <w:rPr>
                <w:rFonts w:eastAsia="Times New Roman" w:cs="Arial"/>
                <w:bCs/>
                <w:color w:val="000000"/>
              </w:rPr>
              <w:t xml:space="preserve">involving </w:t>
            </w:r>
            <w:r w:rsidR="003F264D" w:rsidRPr="004C34F1">
              <w:rPr>
                <w:rFonts w:eastAsia="Times New Roman" w:cs="Arial"/>
                <w:bCs/>
                <w:color w:val="000000"/>
              </w:rPr>
              <w:t xml:space="preserve">Code </w:t>
            </w:r>
            <w:r w:rsidR="00227614" w:rsidRPr="004C34F1">
              <w:rPr>
                <w:rFonts w:eastAsia="Times New Roman" w:cs="Arial"/>
                <w:bCs/>
                <w:color w:val="000000"/>
              </w:rPr>
              <w:t>breaches</w:t>
            </w:r>
          </w:p>
        </w:tc>
        <w:tc>
          <w:tcPr>
            <w:tcW w:w="831" w:type="dxa"/>
          </w:tcPr>
          <w:p w14:paraId="0EC69079" w14:textId="77777777" w:rsidR="00227614" w:rsidRPr="004C34F1" w:rsidRDefault="00227614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Cs/>
                <w:color w:val="000000"/>
              </w:rPr>
            </w:pPr>
          </w:p>
        </w:tc>
      </w:tr>
      <w:tr w:rsidR="00227614" w:rsidRPr="004C34F1" w14:paraId="65EE13D1" w14:textId="77777777" w:rsidTr="00FE0028">
        <w:tc>
          <w:tcPr>
            <w:tcW w:w="7465" w:type="dxa"/>
            <w:shd w:val="clear" w:color="auto" w:fill="D6E3BC" w:themeFill="accent3" w:themeFillTint="66"/>
          </w:tcPr>
          <w:p w14:paraId="2D36CD34" w14:textId="77777777" w:rsidR="00227614" w:rsidRPr="004C34F1" w:rsidRDefault="00227614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/>
                <w:bCs/>
                <w:i/>
                <w:color w:val="000000"/>
              </w:rPr>
            </w:pPr>
            <w:r w:rsidRPr="004C34F1">
              <w:rPr>
                <w:rFonts w:eastAsia="Times New Roman" w:cs="Arial"/>
                <w:b/>
                <w:bCs/>
                <w:i/>
                <w:color w:val="000000"/>
              </w:rPr>
              <w:t>Total</w:t>
            </w:r>
          </w:p>
        </w:tc>
        <w:tc>
          <w:tcPr>
            <w:tcW w:w="831" w:type="dxa"/>
            <w:shd w:val="clear" w:color="auto" w:fill="D6E3BC" w:themeFill="accent3" w:themeFillTint="66"/>
          </w:tcPr>
          <w:p w14:paraId="2A6B000F" w14:textId="77777777" w:rsidR="00227614" w:rsidRPr="004C34F1" w:rsidRDefault="00227614" w:rsidP="00BA7314">
            <w:pPr>
              <w:pStyle w:val="ListParagraph"/>
              <w:spacing w:before="120" w:after="120" w:line="276" w:lineRule="auto"/>
              <w:ind w:left="0"/>
              <w:contextualSpacing w:val="0"/>
              <w:rPr>
                <w:rFonts w:eastAsia="Times New Roman" w:cs="Arial"/>
                <w:b/>
                <w:bCs/>
                <w:i/>
                <w:color w:val="000000"/>
              </w:rPr>
            </w:pPr>
          </w:p>
        </w:tc>
      </w:tr>
    </w:tbl>
    <w:p w14:paraId="7063846D" w14:textId="4E45D8BA" w:rsidR="00A4038B" w:rsidRDefault="00A4038B" w:rsidP="00BA7314">
      <w:pPr>
        <w:shd w:val="clear" w:color="auto" w:fill="FFFFFF"/>
        <w:spacing w:before="120" w:after="120"/>
        <w:ind w:firstLine="567"/>
        <w:rPr>
          <w:rFonts w:eastAsia="Times New Roman" w:cs="Arial"/>
          <w:i/>
          <w:szCs w:val="24"/>
          <w:lang w:eastAsia="en-AU"/>
        </w:rPr>
      </w:pPr>
      <w:r>
        <w:rPr>
          <w:rFonts w:eastAsia="Times New Roman" w:cs="Arial"/>
          <w:i/>
          <w:szCs w:val="24"/>
          <w:lang w:eastAsia="en-AU"/>
        </w:rPr>
        <w:t>Explanatory comments (if needed):</w:t>
      </w:r>
    </w:p>
    <w:p w14:paraId="13BC9355" w14:textId="77777777" w:rsidR="00A4038B" w:rsidRPr="004C34F1" w:rsidRDefault="00A4038B" w:rsidP="00BA7314">
      <w:pPr>
        <w:shd w:val="clear" w:color="auto" w:fill="FFFFFF"/>
        <w:spacing w:before="120" w:after="120"/>
        <w:ind w:firstLine="567"/>
        <w:rPr>
          <w:rFonts w:eastAsia="Times New Roman" w:cs="Arial"/>
          <w:i/>
          <w:szCs w:val="24"/>
          <w:lang w:eastAsia="en-AU"/>
        </w:rPr>
      </w:pPr>
    </w:p>
    <w:p w14:paraId="7E46502C" w14:textId="72F9C990" w:rsidR="005431B6" w:rsidRPr="00B212DC" w:rsidRDefault="00FE0028" w:rsidP="00BA7314">
      <w:pPr>
        <w:spacing w:before="120" w:after="120"/>
        <w:ind w:left="567" w:hanging="567"/>
        <w:rPr>
          <w:rFonts w:eastAsia="Times New Roman" w:cs="Arial"/>
          <w:b/>
          <w:bCs/>
          <w:color w:val="000000"/>
        </w:rPr>
      </w:pPr>
      <w:r w:rsidRPr="00B212DC">
        <w:rPr>
          <w:rFonts w:eastAsia="Times New Roman" w:cs="Arial"/>
          <w:b/>
          <w:bCs/>
          <w:color w:val="000000"/>
        </w:rPr>
        <w:t>D.3</w:t>
      </w:r>
      <w:r w:rsidR="00227614" w:rsidRPr="00B212DC">
        <w:rPr>
          <w:rFonts w:eastAsia="Times New Roman" w:cs="Arial"/>
          <w:b/>
          <w:bCs/>
          <w:color w:val="000000"/>
        </w:rPr>
        <w:tab/>
      </w:r>
      <w:r w:rsidR="00B212DC" w:rsidRPr="00B212DC">
        <w:rPr>
          <w:rFonts w:eastAsia="Times New Roman" w:cs="Arial"/>
          <w:b/>
          <w:bCs/>
          <w:color w:val="000000"/>
        </w:rPr>
        <w:t>Detailed Complaints Report</w:t>
      </w:r>
    </w:p>
    <w:p w14:paraId="37B69602" w14:textId="36584630" w:rsidR="00B212DC" w:rsidRPr="00B212DC" w:rsidRDefault="00B212DC" w:rsidP="00B212DC">
      <w:pPr>
        <w:spacing w:before="120" w:after="120"/>
        <w:ind w:left="567"/>
        <w:rPr>
          <w:rFonts w:cs="Arial"/>
          <w:bCs/>
        </w:rPr>
      </w:pPr>
      <w:r w:rsidRPr="00B212DC">
        <w:rPr>
          <w:rFonts w:cs="Arial"/>
          <w:bCs/>
        </w:rPr>
        <w:t xml:space="preserve">Please use the </w:t>
      </w:r>
      <w:r>
        <w:rPr>
          <w:rFonts w:cs="Arial"/>
          <w:bCs/>
        </w:rPr>
        <w:t xml:space="preserve">ASIC prescribed form to </w:t>
      </w:r>
      <w:r w:rsidRPr="00B212DC">
        <w:rPr>
          <w:rFonts w:cs="Arial"/>
          <w:bCs/>
        </w:rPr>
        <w:t xml:space="preserve">provide details of all </w:t>
      </w:r>
      <w:r>
        <w:rPr>
          <w:rFonts w:cs="Arial"/>
          <w:bCs/>
        </w:rPr>
        <w:t>complaints</w:t>
      </w:r>
      <w:r w:rsidRPr="00B212DC">
        <w:rPr>
          <w:rFonts w:cs="Arial"/>
          <w:bCs/>
        </w:rPr>
        <w:t xml:space="preserve"> you identified in the reporting period</w:t>
      </w:r>
      <w:r>
        <w:rPr>
          <w:rFonts w:cs="Arial"/>
          <w:bCs/>
        </w:rPr>
        <w:t xml:space="preserve"> 1 July 2023 to 30 June 2024</w:t>
      </w:r>
      <w:r w:rsidRPr="00B212DC">
        <w:rPr>
          <w:rFonts w:cs="Arial"/>
          <w:bCs/>
        </w:rPr>
        <w:t>.</w:t>
      </w:r>
    </w:p>
    <w:p w14:paraId="6F47950B" w14:textId="68B34500" w:rsidR="00B212DC" w:rsidRPr="004C34F1" w:rsidRDefault="00B212DC" w:rsidP="00B212DC">
      <w:pPr>
        <w:spacing w:before="120" w:after="120"/>
        <w:ind w:left="567"/>
        <w:rPr>
          <w:rFonts w:eastAsia="Times New Roman" w:cs="Arial"/>
          <w:i/>
          <w:iCs/>
          <w:lang w:eastAsia="en-AU"/>
        </w:rPr>
      </w:pPr>
      <w:r w:rsidRPr="00B212DC">
        <w:rPr>
          <w:rFonts w:cs="Arial"/>
          <w:bCs/>
        </w:rPr>
        <w:t xml:space="preserve">For detailed information on </w:t>
      </w:r>
      <w:r>
        <w:rPr>
          <w:rFonts w:cs="Arial"/>
          <w:bCs/>
        </w:rPr>
        <w:t>ASIC requirements on how to provide internal dispute resolution (IDR) data files please refer to</w:t>
      </w:r>
      <w:r w:rsidRPr="00B212DC">
        <w:rPr>
          <w:rFonts w:cs="Arial"/>
          <w:bCs/>
        </w:rPr>
        <w:t xml:space="preserve"> </w:t>
      </w:r>
      <w:hyperlink r:id="rId9" w:history="1">
        <w:r w:rsidRPr="00B212DC">
          <w:rPr>
            <w:rStyle w:val="Hyperlink"/>
            <w:rFonts w:eastAsia="Times New Roman" w:cs="Arial"/>
            <w:b/>
            <w:iCs/>
            <w:lang w:eastAsia="en-AU"/>
          </w:rPr>
          <w:t>ASIC’s IDR Data Reporting Handbook</w:t>
        </w:r>
      </w:hyperlink>
      <w:r>
        <w:rPr>
          <w:rFonts w:eastAsia="Times New Roman" w:cs="Arial"/>
          <w:b/>
          <w:i/>
          <w:iCs/>
          <w:color w:val="7AB800"/>
          <w:lang w:eastAsia="en-AU"/>
        </w:rPr>
        <w:t>.</w:t>
      </w:r>
    </w:p>
    <w:p w14:paraId="659CEF1D" w14:textId="35BF86EF" w:rsidR="00B212DC" w:rsidRDefault="00B212DC" w:rsidP="00B212DC">
      <w:pPr>
        <w:spacing w:before="120" w:after="120"/>
        <w:ind w:left="567"/>
        <w:rPr>
          <w:rFonts w:cs="Arial"/>
          <w:bCs/>
        </w:rPr>
      </w:pPr>
      <w:r>
        <w:rPr>
          <w:rFonts w:cs="Arial"/>
          <w:bCs/>
        </w:rPr>
        <w:t>Please note that ASIC collects data for a six</w:t>
      </w:r>
      <w:r w:rsidR="00071251">
        <w:rPr>
          <w:rFonts w:cs="Arial"/>
          <w:bCs/>
        </w:rPr>
        <w:t>-month</w:t>
      </w:r>
      <w:r>
        <w:rPr>
          <w:rFonts w:cs="Arial"/>
          <w:bCs/>
        </w:rPr>
        <w:t xml:space="preserve"> period. Therefore</w:t>
      </w:r>
      <w:r w:rsidR="00653162">
        <w:rPr>
          <w:rFonts w:cs="Arial"/>
          <w:bCs/>
        </w:rPr>
        <w:t>,</w:t>
      </w:r>
      <w:r>
        <w:rPr>
          <w:rFonts w:cs="Arial"/>
          <w:bCs/>
        </w:rPr>
        <w:t xml:space="preserve"> you will need to </w:t>
      </w:r>
      <w:r w:rsidRPr="00653162">
        <w:rPr>
          <w:rFonts w:cs="Arial"/>
          <w:b/>
          <w:bCs/>
        </w:rPr>
        <w:t>submit TWO reports</w:t>
      </w:r>
      <w:r>
        <w:rPr>
          <w:rFonts w:cs="Arial"/>
          <w:bCs/>
        </w:rPr>
        <w:t xml:space="preserve"> to us:</w:t>
      </w:r>
    </w:p>
    <w:p w14:paraId="4AAC1C46" w14:textId="61062F54" w:rsidR="00B212DC" w:rsidRDefault="00B212DC" w:rsidP="00B212DC">
      <w:pPr>
        <w:pStyle w:val="ListParagraph"/>
        <w:numPr>
          <w:ilvl w:val="0"/>
          <w:numId w:val="6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>1 July to 31 December 2023, and</w:t>
      </w:r>
    </w:p>
    <w:p w14:paraId="3A47AA0B" w14:textId="455293B0" w:rsidR="00B212DC" w:rsidRPr="00B212DC" w:rsidRDefault="00B212DC" w:rsidP="00B212DC">
      <w:pPr>
        <w:pStyle w:val="ListParagraph"/>
        <w:numPr>
          <w:ilvl w:val="0"/>
          <w:numId w:val="6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>1 January to 30 June 2024.</w:t>
      </w:r>
    </w:p>
    <w:p w14:paraId="61025EAF" w14:textId="7CF6867D" w:rsidR="00653162" w:rsidRDefault="00B212DC" w:rsidP="00653162">
      <w:pPr>
        <w:spacing w:before="120" w:after="120"/>
        <w:ind w:left="567"/>
        <w:rPr>
          <w:rFonts w:cs="Arial"/>
          <w:bCs/>
        </w:rPr>
      </w:pPr>
      <w:r w:rsidRPr="00B212DC">
        <w:rPr>
          <w:rFonts w:cs="Arial"/>
          <w:bCs/>
        </w:rPr>
        <w:t xml:space="preserve">Please upload your </w:t>
      </w:r>
      <w:r w:rsidRPr="00B212DC">
        <w:rPr>
          <w:rFonts w:cs="Arial"/>
          <w:b/>
          <w:bCs/>
        </w:rPr>
        <w:t xml:space="preserve">completed </w:t>
      </w:r>
      <w:r>
        <w:rPr>
          <w:rFonts w:cs="Arial"/>
          <w:b/>
          <w:bCs/>
        </w:rPr>
        <w:t xml:space="preserve">IDR </w:t>
      </w:r>
      <w:r w:rsidR="00653162">
        <w:rPr>
          <w:rFonts w:cs="Arial"/>
          <w:b/>
          <w:bCs/>
        </w:rPr>
        <w:t xml:space="preserve">Data </w:t>
      </w:r>
      <w:r>
        <w:rPr>
          <w:rFonts w:cs="Arial"/>
          <w:b/>
          <w:bCs/>
        </w:rPr>
        <w:t>Reports</w:t>
      </w:r>
      <w:r w:rsidRPr="00B212DC">
        <w:rPr>
          <w:rFonts w:cs="Arial"/>
          <w:bCs/>
        </w:rPr>
        <w:t xml:space="preserve"> </w:t>
      </w:r>
      <w:r w:rsidR="00F6475C">
        <w:rPr>
          <w:rFonts w:cs="Arial"/>
          <w:bCs/>
        </w:rPr>
        <w:t xml:space="preserve">in </w:t>
      </w:r>
      <w:r w:rsidR="00F6475C" w:rsidRPr="00F6475C">
        <w:rPr>
          <w:rFonts w:cs="Arial"/>
          <w:b/>
        </w:rPr>
        <w:t>Excel format</w:t>
      </w:r>
      <w:r w:rsidR="00F6475C">
        <w:rPr>
          <w:rFonts w:cs="Arial"/>
          <w:bCs/>
        </w:rPr>
        <w:t xml:space="preserve"> as per the </w:t>
      </w:r>
      <w:r w:rsidR="00653162">
        <w:rPr>
          <w:rFonts w:cs="Arial"/>
          <w:bCs/>
        </w:rPr>
        <w:t>ASIC prescribed format</w:t>
      </w:r>
      <w:r w:rsidR="00F6475C">
        <w:rPr>
          <w:rFonts w:cs="Arial"/>
          <w:bCs/>
        </w:rPr>
        <w:t>.</w:t>
      </w:r>
    </w:p>
    <w:p w14:paraId="23BCC705" w14:textId="1314FCB2" w:rsidR="00F6475C" w:rsidRPr="00F6475C" w:rsidRDefault="00F6475C" w:rsidP="00653162">
      <w:pPr>
        <w:spacing w:before="120" w:after="120"/>
        <w:ind w:left="567"/>
        <w:rPr>
          <w:rFonts w:cs="Arial"/>
          <w:b/>
          <w:bCs/>
        </w:rPr>
      </w:pPr>
      <w:r w:rsidRPr="00F6475C">
        <w:rPr>
          <w:rFonts w:cs="Arial"/>
          <w:b/>
          <w:bCs/>
        </w:rPr>
        <w:t>Please upload your IDR Data Report for the period 1 July to 31 December 2023 here</w:t>
      </w:r>
    </w:p>
    <w:p w14:paraId="4CA4734C" w14:textId="5ED72772" w:rsidR="00F6475C" w:rsidRDefault="00B212DC" w:rsidP="00F6475C">
      <w:pPr>
        <w:spacing w:before="120" w:after="120"/>
        <w:ind w:left="567"/>
        <w:rPr>
          <w:rFonts w:cs="Arial"/>
          <w:bCs/>
          <w:i/>
        </w:rPr>
      </w:pPr>
      <w:r w:rsidRPr="00B212DC">
        <w:rPr>
          <w:rFonts w:cs="Arial"/>
          <w:bCs/>
          <w:i/>
        </w:rPr>
        <w:t>[</w:t>
      </w:r>
      <w:r>
        <w:rPr>
          <w:rFonts w:cs="Arial"/>
          <w:bCs/>
          <w:i/>
        </w:rPr>
        <w:t xml:space="preserve">Please </w:t>
      </w:r>
      <w:r w:rsidRPr="00B212DC">
        <w:rPr>
          <w:rFonts w:cs="Arial"/>
          <w:bCs/>
          <w:i/>
        </w:rPr>
        <w:t>upload IDR Report for the period 1 July 2023 to 3</w:t>
      </w:r>
      <w:r w:rsidR="00F6475C">
        <w:rPr>
          <w:rFonts w:cs="Arial"/>
          <w:bCs/>
          <w:i/>
        </w:rPr>
        <w:t>1 December</w:t>
      </w:r>
      <w:r w:rsidRPr="00B212DC">
        <w:rPr>
          <w:rFonts w:cs="Arial"/>
          <w:bCs/>
          <w:i/>
        </w:rPr>
        <w:t xml:space="preserve"> 202</w:t>
      </w:r>
      <w:r w:rsidR="00F6475C">
        <w:rPr>
          <w:rFonts w:cs="Arial"/>
          <w:bCs/>
          <w:i/>
        </w:rPr>
        <w:t>3</w:t>
      </w:r>
      <w:r w:rsidRPr="00B212DC">
        <w:rPr>
          <w:rFonts w:cs="Arial"/>
          <w:bCs/>
          <w:i/>
        </w:rPr>
        <w:t>]</w:t>
      </w:r>
    </w:p>
    <w:p w14:paraId="0218AC4E" w14:textId="2A6255FF" w:rsidR="00F6475C" w:rsidRPr="00F6475C" w:rsidRDefault="00F6475C" w:rsidP="00F6475C">
      <w:pPr>
        <w:spacing w:before="120" w:after="120"/>
        <w:ind w:left="567"/>
        <w:rPr>
          <w:rFonts w:cs="Arial"/>
          <w:b/>
          <w:bCs/>
        </w:rPr>
      </w:pPr>
      <w:r w:rsidRPr="00F6475C">
        <w:rPr>
          <w:rFonts w:cs="Arial"/>
          <w:b/>
          <w:bCs/>
        </w:rPr>
        <w:t>Please upload your IDR Data Report for the period 1 J</w:t>
      </w:r>
      <w:r>
        <w:rPr>
          <w:rFonts w:cs="Arial"/>
          <w:b/>
          <w:bCs/>
        </w:rPr>
        <w:t xml:space="preserve">anuary </w:t>
      </w:r>
      <w:r w:rsidRPr="00F6475C">
        <w:rPr>
          <w:rFonts w:cs="Arial"/>
          <w:b/>
          <w:bCs/>
        </w:rPr>
        <w:t>to 3</w:t>
      </w:r>
      <w:r>
        <w:rPr>
          <w:rFonts w:cs="Arial"/>
          <w:b/>
          <w:bCs/>
        </w:rPr>
        <w:t>0 June</w:t>
      </w:r>
      <w:r w:rsidRPr="00F6475C">
        <w:rPr>
          <w:rFonts w:cs="Arial"/>
          <w:b/>
          <w:bCs/>
        </w:rPr>
        <w:t xml:space="preserve"> 202</w:t>
      </w:r>
      <w:r>
        <w:rPr>
          <w:rFonts w:cs="Arial"/>
          <w:b/>
          <w:bCs/>
        </w:rPr>
        <w:t>4</w:t>
      </w:r>
      <w:r w:rsidRPr="00F6475C">
        <w:rPr>
          <w:rFonts w:cs="Arial"/>
          <w:b/>
          <w:bCs/>
        </w:rPr>
        <w:t xml:space="preserve"> here</w:t>
      </w:r>
    </w:p>
    <w:p w14:paraId="713E6795" w14:textId="58B428E4" w:rsidR="00F6475C" w:rsidRDefault="00F6475C" w:rsidP="00405DCD">
      <w:pPr>
        <w:spacing w:before="120" w:after="120"/>
        <w:ind w:left="567"/>
        <w:rPr>
          <w:rFonts w:cs="Arial"/>
          <w:bCs/>
          <w:i/>
        </w:rPr>
      </w:pPr>
      <w:r w:rsidRPr="00B212DC">
        <w:rPr>
          <w:rFonts w:cs="Arial"/>
          <w:bCs/>
          <w:i/>
        </w:rPr>
        <w:t>[</w:t>
      </w:r>
      <w:r>
        <w:rPr>
          <w:rFonts w:cs="Arial"/>
          <w:bCs/>
          <w:i/>
        </w:rPr>
        <w:t xml:space="preserve">Please </w:t>
      </w:r>
      <w:r w:rsidRPr="00B212DC">
        <w:rPr>
          <w:rFonts w:cs="Arial"/>
          <w:bCs/>
          <w:i/>
        </w:rPr>
        <w:t>upload IDR Report for the period 1 J</w:t>
      </w:r>
      <w:r>
        <w:rPr>
          <w:rFonts w:cs="Arial"/>
          <w:bCs/>
          <w:i/>
        </w:rPr>
        <w:t xml:space="preserve">anuary </w:t>
      </w:r>
      <w:r w:rsidRPr="00B212DC">
        <w:rPr>
          <w:rFonts w:cs="Arial"/>
          <w:bCs/>
          <w:i/>
        </w:rPr>
        <w:t>202</w:t>
      </w:r>
      <w:r>
        <w:rPr>
          <w:rFonts w:cs="Arial"/>
          <w:bCs/>
          <w:i/>
        </w:rPr>
        <w:t>4</w:t>
      </w:r>
      <w:r w:rsidRPr="00B212DC">
        <w:rPr>
          <w:rFonts w:cs="Arial"/>
          <w:bCs/>
          <w:i/>
        </w:rPr>
        <w:t xml:space="preserve"> to 3</w:t>
      </w:r>
      <w:r>
        <w:rPr>
          <w:rFonts w:cs="Arial"/>
          <w:bCs/>
          <w:i/>
        </w:rPr>
        <w:t xml:space="preserve"> June </w:t>
      </w:r>
      <w:r w:rsidRPr="00B212DC">
        <w:rPr>
          <w:rFonts w:cs="Arial"/>
          <w:bCs/>
          <w:i/>
        </w:rPr>
        <w:t>202</w:t>
      </w:r>
      <w:r>
        <w:rPr>
          <w:rFonts w:cs="Arial"/>
          <w:bCs/>
          <w:i/>
        </w:rPr>
        <w:t>4</w:t>
      </w:r>
      <w:r w:rsidRPr="00B212DC">
        <w:rPr>
          <w:rFonts w:cs="Arial"/>
          <w:bCs/>
          <w:i/>
        </w:rPr>
        <w:t>]</w:t>
      </w:r>
    </w:p>
    <w:p w14:paraId="0B58D88C" w14:textId="77777777" w:rsidR="00F6475C" w:rsidRPr="00B212DC" w:rsidRDefault="00F6475C" w:rsidP="00F6475C">
      <w:pPr>
        <w:spacing w:before="120" w:after="120"/>
        <w:ind w:left="567"/>
        <w:rPr>
          <w:rFonts w:cs="Arial"/>
          <w:bCs/>
        </w:rPr>
      </w:pPr>
      <w:r w:rsidRPr="00B212DC">
        <w:rPr>
          <w:rFonts w:cs="Arial"/>
          <w:bCs/>
        </w:rPr>
        <w:t>Please ensure that you UPLOAD and SUBMIT before going to NEXT.</w:t>
      </w:r>
    </w:p>
    <w:p w14:paraId="5C718DC6" w14:textId="77777777" w:rsidR="00F6475C" w:rsidRPr="00B212DC" w:rsidRDefault="00F6475C" w:rsidP="00B212DC">
      <w:pPr>
        <w:spacing w:before="120" w:after="120"/>
        <w:ind w:left="567"/>
        <w:rPr>
          <w:rFonts w:cs="Arial"/>
          <w:bCs/>
          <w:i/>
        </w:rPr>
      </w:pPr>
    </w:p>
    <w:p w14:paraId="6C4CCE08" w14:textId="77777777" w:rsidR="00E93848" w:rsidRDefault="00E93848" w:rsidP="00BA7314">
      <w:pPr>
        <w:shd w:val="clear" w:color="auto" w:fill="FFFFFF"/>
        <w:spacing w:before="120" w:after="120"/>
        <w:rPr>
          <w:rFonts w:eastAsia="Times New Roman" w:cs="Arial"/>
          <w:b/>
          <w:szCs w:val="24"/>
          <w:lang w:eastAsia="en-AU"/>
        </w:rPr>
      </w:pPr>
    </w:p>
    <w:p w14:paraId="1EA70FDB" w14:textId="7C15C6A9" w:rsidR="00BA7314" w:rsidRPr="00B45361" w:rsidRDefault="00B212DC" w:rsidP="00BA7314">
      <w:pPr>
        <w:spacing w:before="120" w:after="120"/>
        <w:ind w:left="567" w:hanging="567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lastRenderedPageBreak/>
        <w:t>D.</w:t>
      </w:r>
      <w:r w:rsidR="00C23500">
        <w:rPr>
          <w:rFonts w:eastAsia="Times New Roman" w:cs="Arial"/>
          <w:b/>
          <w:bCs/>
        </w:rPr>
        <w:t>4</w:t>
      </w:r>
      <w:r w:rsidR="00BA7314" w:rsidRPr="00B45361">
        <w:rPr>
          <w:rFonts w:eastAsia="Times New Roman" w:cs="Arial"/>
          <w:b/>
          <w:bCs/>
        </w:rPr>
        <w:tab/>
        <w:t xml:space="preserve">Learnings from complaints data </w:t>
      </w:r>
    </w:p>
    <w:p w14:paraId="6C884E4C" w14:textId="089F0F92" w:rsidR="00BA7314" w:rsidRDefault="00BA7314" w:rsidP="00BA7314">
      <w:pPr>
        <w:spacing w:before="120" w:after="120"/>
        <w:ind w:left="567"/>
        <w:rPr>
          <w:rFonts w:cs="Arial"/>
        </w:rPr>
      </w:pPr>
      <w:r w:rsidRPr="008C5CBF">
        <w:rPr>
          <w:rFonts w:cs="Arial"/>
        </w:rPr>
        <w:t xml:space="preserve">Based on your self-reported complaints data, </w:t>
      </w:r>
      <w:r w:rsidR="002411C8">
        <w:rPr>
          <w:rFonts w:cs="Arial"/>
        </w:rPr>
        <w:t>did</w:t>
      </w:r>
      <w:r w:rsidR="002411C8" w:rsidRPr="008C5CBF">
        <w:rPr>
          <w:rFonts w:cs="Arial"/>
        </w:rPr>
        <w:t xml:space="preserve"> </w:t>
      </w:r>
      <w:r w:rsidRPr="008C5CBF">
        <w:rPr>
          <w:rFonts w:cs="Arial"/>
        </w:rPr>
        <w:t xml:space="preserve">your </w:t>
      </w:r>
      <w:r w:rsidR="00C26629">
        <w:rPr>
          <w:rFonts w:cs="Arial"/>
        </w:rPr>
        <w:t>institution</w:t>
      </w:r>
      <w:r w:rsidRPr="008C5CBF">
        <w:rPr>
          <w:rFonts w:cs="Arial"/>
        </w:rPr>
        <w:t xml:space="preserve"> </w:t>
      </w:r>
      <w:r w:rsidR="002411C8" w:rsidRPr="008C5CBF">
        <w:rPr>
          <w:rFonts w:cs="Arial"/>
        </w:rPr>
        <w:t>identif</w:t>
      </w:r>
      <w:r w:rsidR="002411C8">
        <w:rPr>
          <w:rFonts w:cs="Arial"/>
        </w:rPr>
        <w:t>y</w:t>
      </w:r>
      <w:r w:rsidR="002411C8" w:rsidRPr="008C5CBF">
        <w:rPr>
          <w:rFonts w:cs="Arial"/>
        </w:rPr>
        <w:t xml:space="preserve"> </w:t>
      </w:r>
      <w:r w:rsidRPr="008C5CBF">
        <w:rPr>
          <w:rFonts w:cs="Arial"/>
        </w:rPr>
        <w:t xml:space="preserve">any major trends in complaints? If so, </w:t>
      </w:r>
      <w:r w:rsidR="00466DBD">
        <w:rPr>
          <w:rFonts w:cs="Arial"/>
        </w:rPr>
        <w:t>h</w:t>
      </w:r>
      <w:r w:rsidR="00466DBD" w:rsidRPr="008C5CBF">
        <w:rPr>
          <w:rFonts w:cs="Arial"/>
        </w:rPr>
        <w:t xml:space="preserve">ow </w:t>
      </w:r>
      <w:r w:rsidR="00466DBD">
        <w:rPr>
          <w:rFonts w:cs="Arial"/>
        </w:rPr>
        <w:t>did</w:t>
      </w:r>
      <w:r w:rsidR="00466DBD" w:rsidRPr="008C5CBF">
        <w:rPr>
          <w:rFonts w:cs="Arial"/>
        </w:rPr>
        <w:t xml:space="preserve"> your Board or Executive Management respond to these concerns</w:t>
      </w:r>
      <w:r w:rsidR="00466DBD">
        <w:rPr>
          <w:rFonts w:cs="Arial"/>
        </w:rPr>
        <w:t>? W</w:t>
      </w:r>
      <w:r w:rsidRPr="008C5CBF">
        <w:rPr>
          <w:rFonts w:cs="Arial"/>
        </w:rPr>
        <w:t xml:space="preserve">hat </w:t>
      </w:r>
      <w:r w:rsidR="00ED2DC2">
        <w:rPr>
          <w:rFonts w:cs="Arial"/>
        </w:rPr>
        <w:t xml:space="preserve">strategic </w:t>
      </w:r>
      <w:r w:rsidRPr="008C5CBF">
        <w:rPr>
          <w:rFonts w:cs="Arial"/>
        </w:rPr>
        <w:t xml:space="preserve">steps </w:t>
      </w:r>
      <w:r w:rsidR="002411C8">
        <w:rPr>
          <w:rFonts w:cs="Arial"/>
        </w:rPr>
        <w:t>did</w:t>
      </w:r>
      <w:r w:rsidRPr="008C5CBF">
        <w:rPr>
          <w:rFonts w:cs="Arial"/>
        </w:rPr>
        <w:t xml:space="preserve"> your </w:t>
      </w:r>
      <w:r w:rsidR="00C26629">
        <w:rPr>
          <w:rFonts w:cs="Arial"/>
        </w:rPr>
        <w:t>institution</w:t>
      </w:r>
      <w:r w:rsidRPr="008C5CBF">
        <w:rPr>
          <w:rFonts w:cs="Arial"/>
        </w:rPr>
        <w:t xml:space="preserve"> take to address the root cause of these complaints? </w:t>
      </w:r>
    </w:p>
    <w:p w14:paraId="0A18199B" w14:textId="7178EA05" w:rsidR="00BA7314" w:rsidRDefault="00BA7314" w:rsidP="00BA7314">
      <w:pPr>
        <w:spacing w:before="120" w:after="120"/>
        <w:ind w:left="567"/>
        <w:rPr>
          <w:rFonts w:eastAsia="Times New Roman" w:cs="Arial"/>
          <w:i/>
        </w:rPr>
      </w:pPr>
      <w:r w:rsidRPr="008C5CBF">
        <w:rPr>
          <w:rFonts w:eastAsia="Times New Roman" w:cs="Arial"/>
          <w:i/>
        </w:rPr>
        <w:t>[</w:t>
      </w:r>
      <w:r>
        <w:rPr>
          <w:rFonts w:eastAsia="Times New Roman" w:cs="Arial"/>
          <w:i/>
        </w:rPr>
        <w:t xml:space="preserve">Please </w:t>
      </w:r>
      <w:r w:rsidRPr="008C5CBF">
        <w:rPr>
          <w:rFonts w:eastAsia="Times New Roman" w:cs="Arial"/>
          <w:i/>
        </w:rPr>
        <w:t>provide details]</w:t>
      </w:r>
    </w:p>
    <w:p w14:paraId="64E7D252" w14:textId="77777777" w:rsidR="00637AD5" w:rsidRPr="008C5CBF" w:rsidRDefault="00637AD5" w:rsidP="00BA7314">
      <w:pPr>
        <w:spacing w:before="120" w:after="120"/>
        <w:ind w:left="567"/>
        <w:rPr>
          <w:rFonts w:cs="Arial"/>
        </w:rPr>
      </w:pPr>
    </w:p>
    <w:p w14:paraId="67C55573" w14:textId="6496C615" w:rsidR="00C23500" w:rsidRPr="00E93848" w:rsidRDefault="00C23500" w:rsidP="00C23500">
      <w:pPr>
        <w:spacing w:before="120" w:after="120"/>
        <w:ind w:left="567" w:hanging="567"/>
        <w:rPr>
          <w:rFonts w:eastAsia="Times New Roman" w:cs="Arial"/>
          <w:b/>
          <w:sz w:val="24"/>
        </w:rPr>
      </w:pPr>
      <w:bookmarkStart w:id="0" w:name="_Toc356569605"/>
      <w:r>
        <w:rPr>
          <w:rFonts w:eastAsia="Times New Roman" w:cs="Arial"/>
          <w:b/>
          <w:sz w:val="24"/>
        </w:rPr>
        <w:t>D.5</w:t>
      </w:r>
      <w:r w:rsidRPr="00E93848">
        <w:rPr>
          <w:rFonts w:eastAsia="Times New Roman" w:cs="Arial"/>
          <w:b/>
          <w:sz w:val="24"/>
        </w:rPr>
        <w:tab/>
        <w:t>Nil complaints</w:t>
      </w:r>
    </w:p>
    <w:p w14:paraId="186C096D" w14:textId="6C9F6763" w:rsidR="00C23500" w:rsidRDefault="00C23500" w:rsidP="00C23500">
      <w:pPr>
        <w:spacing w:before="120" w:after="120"/>
        <w:ind w:left="567"/>
        <w:rPr>
          <w:rFonts w:cs="Arial"/>
          <w:bCs/>
        </w:rPr>
      </w:pPr>
      <w:r w:rsidRPr="00E93848">
        <w:rPr>
          <w:rFonts w:cs="Arial"/>
          <w:bCs/>
        </w:rPr>
        <w:t>If you did not record any complaints for 2023</w:t>
      </w:r>
      <w:r>
        <w:rPr>
          <w:rFonts w:cs="Arial"/>
          <w:bCs/>
        </w:rPr>
        <w:t>-24</w:t>
      </w:r>
      <w:r w:rsidRPr="00E93848">
        <w:rPr>
          <w:rFonts w:cs="Arial"/>
          <w:bCs/>
        </w:rPr>
        <w:t xml:space="preserve">, provide a brief description of what processes and procedures you had in place to monitor and audit the operations and interactions of your </w:t>
      </w:r>
      <w:r w:rsidR="00C26629">
        <w:rPr>
          <w:rFonts w:cs="Arial"/>
          <w:bCs/>
        </w:rPr>
        <w:t>institution</w:t>
      </w:r>
      <w:r w:rsidRPr="00E93848">
        <w:rPr>
          <w:rFonts w:cs="Arial"/>
          <w:bCs/>
        </w:rPr>
        <w:t xml:space="preserve"> to ensure good industry practice was adhered to at all times? </w:t>
      </w:r>
      <w:r w:rsidRPr="00E93848">
        <w:rPr>
          <w:rFonts w:cs="Arial"/>
          <w:bCs/>
        </w:rPr>
        <w:tab/>
      </w:r>
      <w:r w:rsidRPr="00E93848">
        <w:rPr>
          <w:rFonts w:cs="Arial"/>
          <w:bCs/>
        </w:rPr>
        <w:tab/>
      </w:r>
      <w:r w:rsidRPr="00E93848">
        <w:rPr>
          <w:rFonts w:cs="Arial"/>
          <w:bCs/>
        </w:rPr>
        <w:tab/>
      </w:r>
    </w:p>
    <w:p w14:paraId="03B25C9D" w14:textId="77777777" w:rsidR="00C23500" w:rsidRDefault="00C23500" w:rsidP="00C23500">
      <w:pPr>
        <w:spacing w:before="120" w:after="120"/>
        <w:ind w:left="567"/>
        <w:rPr>
          <w:rFonts w:cs="Arial"/>
          <w:bCs/>
          <w:i/>
        </w:rPr>
      </w:pPr>
      <w:r w:rsidRPr="00E93848">
        <w:rPr>
          <w:rFonts w:cs="Arial"/>
          <w:bCs/>
          <w:i/>
        </w:rPr>
        <w:t>[</w:t>
      </w:r>
      <w:r>
        <w:rPr>
          <w:rFonts w:cs="Arial"/>
          <w:bCs/>
          <w:i/>
        </w:rPr>
        <w:t xml:space="preserve">Please </w:t>
      </w:r>
      <w:r w:rsidRPr="00E93848">
        <w:rPr>
          <w:rFonts w:cs="Arial"/>
          <w:bCs/>
          <w:i/>
        </w:rPr>
        <w:t>provide details]</w:t>
      </w:r>
    </w:p>
    <w:bookmarkEnd w:id="0"/>
    <w:p w14:paraId="21527636" w14:textId="518A90ED" w:rsidR="00675E14" w:rsidRPr="00CC2E66" w:rsidRDefault="0097571B" w:rsidP="006B0B66">
      <w:pPr>
        <w:pStyle w:val="Heading1"/>
      </w:pPr>
      <w:r>
        <w:t xml:space="preserve">Part </w:t>
      </w:r>
      <w:r w:rsidR="00BA7314">
        <w:t>E</w:t>
      </w:r>
      <w:r w:rsidR="00675E14" w:rsidRPr="00CC2E66">
        <w:t>. Feedback</w:t>
      </w:r>
    </w:p>
    <w:p w14:paraId="738DBA06" w14:textId="504AEA50" w:rsidR="00675E14" w:rsidRPr="00372C14" w:rsidRDefault="00675E14" w:rsidP="00BA7314">
      <w:pPr>
        <w:spacing w:before="120" w:after="120"/>
        <w:rPr>
          <w:rFonts w:eastAsia="Times New Roman" w:cs="Arial"/>
          <w:iCs/>
          <w:color w:val="000000"/>
          <w:lang w:eastAsia="en-AU"/>
        </w:rPr>
      </w:pPr>
      <w:r w:rsidRPr="00372C14">
        <w:rPr>
          <w:rFonts w:eastAsia="Times New Roman" w:cs="Arial"/>
          <w:iCs/>
          <w:color w:val="000000"/>
          <w:lang w:eastAsia="en-AU"/>
        </w:rPr>
        <w:t xml:space="preserve">We welcome your feedback on the Annual Compliance Statement (ACS) process and areas that can be improved for next year’s ACS program.  </w:t>
      </w:r>
    </w:p>
    <w:p w14:paraId="14153BBD" w14:textId="6633C02A" w:rsidR="00BA7314" w:rsidRDefault="00BA7314" w:rsidP="00BA7314">
      <w:pPr>
        <w:spacing w:before="120" w:after="120"/>
        <w:ind w:left="567" w:hanging="567"/>
        <w:rPr>
          <w:rFonts w:eastAsia="Times New Roman" w:cs="Arial"/>
          <w:b/>
        </w:rPr>
      </w:pPr>
      <w:r>
        <w:rPr>
          <w:rFonts w:eastAsia="Times New Roman" w:cs="Arial"/>
          <w:b/>
        </w:rPr>
        <w:t>E</w:t>
      </w:r>
      <w:r w:rsidR="00675E14" w:rsidRPr="004C34F1">
        <w:rPr>
          <w:rFonts w:eastAsia="Times New Roman" w:cs="Arial"/>
          <w:b/>
        </w:rPr>
        <w:t>.1</w:t>
      </w:r>
      <w:r w:rsidR="00675E14" w:rsidRPr="004C34F1">
        <w:rPr>
          <w:rFonts w:eastAsia="Times New Roman" w:cs="Arial"/>
          <w:b/>
        </w:rPr>
        <w:tab/>
        <w:t xml:space="preserve">Do you have any suggestions to improve the ACS for next year to make it more useful for your </w:t>
      </w:r>
      <w:r w:rsidR="005E62A7" w:rsidRPr="004C34F1">
        <w:rPr>
          <w:rFonts w:eastAsia="Times New Roman" w:cs="Arial"/>
          <w:b/>
        </w:rPr>
        <w:t>institution</w:t>
      </w:r>
      <w:r>
        <w:rPr>
          <w:rFonts w:eastAsia="Times New Roman" w:cs="Arial"/>
          <w:b/>
        </w:rPr>
        <w:t>?</w:t>
      </w:r>
    </w:p>
    <w:p w14:paraId="1F26722A" w14:textId="58EC09B7" w:rsidR="00675E14" w:rsidRPr="004C34F1" w:rsidRDefault="00BA7314" w:rsidP="00BA7314">
      <w:pPr>
        <w:spacing w:before="120" w:after="120"/>
        <w:ind w:left="567"/>
        <w:rPr>
          <w:rFonts w:eastAsia="Times New Roman" w:cs="Arial"/>
          <w:i/>
        </w:rPr>
      </w:pPr>
      <w:r>
        <w:rPr>
          <w:rFonts w:eastAsia="Times New Roman" w:cs="Arial"/>
          <w:i/>
        </w:rPr>
        <w:t>[P</w:t>
      </w:r>
      <w:r w:rsidR="00675E14" w:rsidRPr="004C34F1">
        <w:rPr>
          <w:rFonts w:eastAsia="Times New Roman" w:cs="Arial"/>
          <w:i/>
        </w:rPr>
        <w:t xml:space="preserve">lease </w:t>
      </w:r>
      <w:r w:rsidR="00FF2425" w:rsidRPr="004C34F1">
        <w:rPr>
          <w:rFonts w:eastAsia="Times New Roman" w:cs="Arial"/>
          <w:i/>
        </w:rPr>
        <w:t>provide details</w:t>
      </w:r>
      <w:r w:rsidR="00675E14" w:rsidRPr="004C34F1">
        <w:rPr>
          <w:rFonts w:eastAsia="Times New Roman" w:cs="Arial"/>
          <w:i/>
        </w:rPr>
        <w:t>]</w:t>
      </w:r>
    </w:p>
    <w:p w14:paraId="25BB4BE1" w14:textId="275836AF" w:rsidR="00154863" w:rsidRPr="00CC2E66" w:rsidRDefault="00154863" w:rsidP="006B0B66">
      <w:pPr>
        <w:pStyle w:val="Heading1"/>
      </w:pPr>
      <w:bookmarkStart w:id="1" w:name="_Hlk103768590"/>
      <w:r w:rsidRPr="00CC2E66">
        <w:t>Submit</w:t>
      </w:r>
    </w:p>
    <w:p w14:paraId="2D9D014E" w14:textId="5CA80B5C" w:rsidR="003D4469" w:rsidRPr="003D4469" w:rsidRDefault="003D4469" w:rsidP="00BA7314">
      <w:pPr>
        <w:spacing w:before="120" w:after="120"/>
        <w:rPr>
          <w:rFonts w:eastAsia="Times New Roman" w:cs="Arial"/>
          <w:b/>
          <w:bCs/>
          <w:iCs/>
          <w:color w:val="000000"/>
          <w:lang w:eastAsia="en-AU"/>
        </w:rPr>
      </w:pPr>
      <w:r w:rsidRPr="003D4469">
        <w:rPr>
          <w:rFonts w:eastAsia="Times New Roman" w:cs="Arial"/>
          <w:b/>
          <w:bCs/>
          <w:iCs/>
          <w:color w:val="000000"/>
          <w:lang w:eastAsia="en-AU"/>
        </w:rPr>
        <w:t>By clicking 'Save &amp; Next' you submit your answers.</w:t>
      </w:r>
    </w:p>
    <w:p w14:paraId="3CD981DF" w14:textId="45036095" w:rsidR="00BA7314" w:rsidRPr="00BA7314" w:rsidRDefault="00BA7314" w:rsidP="00BA7314">
      <w:pPr>
        <w:spacing w:before="120" w:after="120"/>
        <w:rPr>
          <w:rFonts w:eastAsia="Times New Roman" w:cs="Arial"/>
          <w:iCs/>
          <w:color w:val="000000"/>
          <w:lang w:eastAsia="en-AU"/>
        </w:rPr>
      </w:pPr>
      <w:r w:rsidRPr="00BA7314">
        <w:rPr>
          <w:rFonts w:eastAsia="Times New Roman" w:cs="Arial"/>
          <w:iCs/>
          <w:color w:val="000000"/>
          <w:lang w:eastAsia="en-AU"/>
        </w:rPr>
        <w:t>Before clicking submit please check that your responses to the 202</w:t>
      </w:r>
      <w:r>
        <w:rPr>
          <w:rFonts w:eastAsia="Times New Roman" w:cs="Arial"/>
          <w:iCs/>
          <w:color w:val="000000"/>
          <w:lang w:eastAsia="en-AU"/>
        </w:rPr>
        <w:t>4</w:t>
      </w:r>
      <w:r w:rsidRPr="00BA7314">
        <w:rPr>
          <w:rFonts w:eastAsia="Times New Roman" w:cs="Arial"/>
          <w:iCs/>
          <w:color w:val="000000"/>
          <w:lang w:eastAsia="en-AU"/>
        </w:rPr>
        <w:t xml:space="preserve"> Annual Compliance Statement have been fully completed.</w:t>
      </w:r>
    </w:p>
    <w:p w14:paraId="7F58170F" w14:textId="77777777" w:rsidR="00BA7314" w:rsidRPr="00BA7314" w:rsidRDefault="00BA7314" w:rsidP="00BA7314">
      <w:pPr>
        <w:spacing w:before="120" w:after="120"/>
        <w:rPr>
          <w:rFonts w:eastAsia="Times New Roman" w:cs="Arial"/>
          <w:iCs/>
          <w:color w:val="000000"/>
          <w:lang w:eastAsia="en-AU"/>
        </w:rPr>
      </w:pPr>
      <w:r w:rsidRPr="00BA7314">
        <w:rPr>
          <w:rFonts w:eastAsia="Times New Roman" w:cs="Arial"/>
          <w:iCs/>
          <w:color w:val="000000"/>
          <w:lang w:eastAsia="en-AU"/>
        </w:rPr>
        <w:t>Once data has been submitted it cannot be amended.</w:t>
      </w:r>
    </w:p>
    <w:p w14:paraId="1B87A4C8" w14:textId="2DEB7354" w:rsidR="00655792" w:rsidRPr="00CC2E66" w:rsidRDefault="00655792" w:rsidP="006B0B66">
      <w:pPr>
        <w:pStyle w:val="Heading1"/>
      </w:pPr>
      <w:r w:rsidRPr="00CC2E66">
        <w:t>End</w:t>
      </w:r>
    </w:p>
    <w:p w14:paraId="1A06ECAA" w14:textId="5DC9B1DB" w:rsidR="00655792" w:rsidRPr="003D4469" w:rsidRDefault="00655792" w:rsidP="00BA7314">
      <w:pPr>
        <w:pStyle w:val="NoSpacing"/>
        <w:spacing w:before="120" w:after="120" w:line="276" w:lineRule="auto"/>
        <w:rPr>
          <w:rFonts w:cs="Arial"/>
          <w:b/>
          <w:bCs/>
        </w:rPr>
      </w:pPr>
      <w:r w:rsidRPr="003D4469">
        <w:rPr>
          <w:rFonts w:cs="Arial"/>
          <w:b/>
          <w:bCs/>
        </w:rPr>
        <w:t xml:space="preserve">Thank you for participating in the </w:t>
      </w:r>
      <w:r w:rsidR="00BA7314" w:rsidRPr="003D4469">
        <w:rPr>
          <w:rFonts w:cs="Arial"/>
          <w:b/>
          <w:bCs/>
        </w:rPr>
        <w:t>2024</w:t>
      </w:r>
      <w:r w:rsidR="00451E52" w:rsidRPr="003D4469">
        <w:rPr>
          <w:rFonts w:cs="Arial"/>
          <w:b/>
          <w:bCs/>
        </w:rPr>
        <w:t xml:space="preserve"> </w:t>
      </w:r>
      <w:r w:rsidR="00BA7314" w:rsidRPr="003D4469">
        <w:rPr>
          <w:rFonts w:cs="Arial"/>
          <w:b/>
          <w:bCs/>
        </w:rPr>
        <w:t>Annual Compliance Statement.</w:t>
      </w:r>
    </w:p>
    <w:p w14:paraId="41D4B9E7" w14:textId="5F378F08" w:rsidR="00655792" w:rsidRPr="004C34F1" w:rsidRDefault="00655792" w:rsidP="00BA7314">
      <w:pPr>
        <w:pStyle w:val="NoSpacing"/>
        <w:spacing w:before="120" w:after="120" w:line="276" w:lineRule="auto"/>
        <w:rPr>
          <w:rFonts w:cs="Arial"/>
        </w:rPr>
      </w:pPr>
      <w:r w:rsidRPr="004C34F1">
        <w:rPr>
          <w:rFonts w:cs="Arial"/>
        </w:rPr>
        <w:t xml:space="preserve">Please ensure you click on one of the icons below and save a copy of </w:t>
      </w:r>
      <w:r w:rsidR="00BA7314">
        <w:rPr>
          <w:rFonts w:cs="Arial"/>
        </w:rPr>
        <w:t>your submission to your system.</w:t>
      </w:r>
    </w:p>
    <w:p w14:paraId="3CB428E5" w14:textId="5146A14F" w:rsidR="00CE0ECC" w:rsidRPr="004C34F1" w:rsidRDefault="00655792" w:rsidP="00BA7314">
      <w:pPr>
        <w:pStyle w:val="NoSpacing"/>
        <w:spacing w:before="120" w:after="120" w:line="276" w:lineRule="auto"/>
        <w:rPr>
          <w:rFonts w:cs="Arial"/>
        </w:rPr>
      </w:pPr>
      <w:r w:rsidRPr="004C34F1">
        <w:rPr>
          <w:rFonts w:cs="Arial"/>
        </w:rPr>
        <w:t>You can then close this window.</w:t>
      </w:r>
    </w:p>
    <w:p w14:paraId="206A2359" w14:textId="77777777" w:rsidR="00CE0ECC" w:rsidRPr="004C34F1" w:rsidRDefault="00CE0ECC" w:rsidP="00BA7314">
      <w:pPr>
        <w:spacing w:before="120" w:after="120"/>
        <w:rPr>
          <w:rFonts w:cs="Arial"/>
        </w:rPr>
      </w:pPr>
    </w:p>
    <w:p w14:paraId="41CF6112" w14:textId="77777777" w:rsidR="00CE0ECC" w:rsidRPr="004C34F1" w:rsidRDefault="00CE0ECC" w:rsidP="00BA7314">
      <w:pPr>
        <w:spacing w:before="120" w:after="120"/>
        <w:rPr>
          <w:rFonts w:cs="Arial"/>
        </w:rPr>
      </w:pPr>
      <w:bookmarkStart w:id="2" w:name="_GoBack"/>
      <w:bookmarkEnd w:id="1"/>
      <w:bookmarkEnd w:id="2"/>
    </w:p>
    <w:p w14:paraId="1DA74571" w14:textId="4BCBD4EB" w:rsidR="00CE0ECC" w:rsidRPr="004C34F1" w:rsidRDefault="00CE0ECC" w:rsidP="00BA7314">
      <w:pPr>
        <w:spacing w:before="120" w:after="120"/>
        <w:rPr>
          <w:rFonts w:cs="Arial"/>
        </w:rPr>
      </w:pPr>
    </w:p>
    <w:p w14:paraId="65B40BFE" w14:textId="473CFA32" w:rsidR="00655792" w:rsidRPr="004C34F1" w:rsidRDefault="00CE0ECC" w:rsidP="004C34F1">
      <w:pPr>
        <w:tabs>
          <w:tab w:val="left" w:pos="6360"/>
        </w:tabs>
        <w:spacing w:before="120" w:after="120" w:line="360" w:lineRule="auto"/>
        <w:rPr>
          <w:rFonts w:cs="Arial"/>
        </w:rPr>
      </w:pPr>
      <w:r w:rsidRPr="004C34F1">
        <w:rPr>
          <w:rFonts w:cs="Arial"/>
        </w:rPr>
        <w:tab/>
      </w:r>
    </w:p>
    <w:sectPr w:rsidR="00655792" w:rsidRPr="004C34F1" w:rsidSect="00872BA0">
      <w:headerReference w:type="default" r:id="rId10"/>
      <w:footerReference w:type="default" r:id="rId11"/>
      <w:pgSz w:w="11906" w:h="16838" w:code="9"/>
      <w:pgMar w:top="1300" w:right="1440" w:bottom="1440" w:left="1440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7100" w14:textId="77777777" w:rsidR="005812F8" w:rsidRDefault="005812F8" w:rsidP="001B06BC">
      <w:pPr>
        <w:spacing w:after="0" w:line="240" w:lineRule="auto"/>
      </w:pPr>
      <w:r>
        <w:separator/>
      </w:r>
    </w:p>
  </w:endnote>
  <w:endnote w:type="continuationSeparator" w:id="0">
    <w:p w14:paraId="105F015E" w14:textId="77777777" w:rsidR="005812F8" w:rsidRDefault="005812F8" w:rsidP="001B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20"/>
      </w:rPr>
      <w:id w:val="-23855993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20"/>
          </w:rPr>
          <w:id w:val="744992004"/>
          <w:docPartObj>
            <w:docPartGallery w:val="Page Numbers (Top of Page)"/>
            <w:docPartUnique/>
          </w:docPartObj>
        </w:sdtPr>
        <w:sdtEndPr/>
        <w:sdtContent>
          <w:p w14:paraId="2CA72029" w14:textId="2BCD72D0" w:rsidR="005812F8" w:rsidRPr="00EB4F76" w:rsidRDefault="005812F8" w:rsidP="005C5D35">
            <w:pPr>
              <w:pStyle w:val="Foo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COBCCC</w:t>
            </w:r>
            <w:r w:rsidRPr="00EB4F76">
              <w:rPr>
                <w:rFonts w:cs="Arial"/>
                <w:sz w:val="18"/>
                <w:szCs w:val="20"/>
              </w:rPr>
              <w:t xml:space="preserve"> 20</w:t>
            </w:r>
            <w:r>
              <w:rPr>
                <w:rFonts w:cs="Arial"/>
                <w:sz w:val="18"/>
                <w:szCs w:val="20"/>
              </w:rPr>
              <w:t>24</w:t>
            </w:r>
            <w:r w:rsidRPr="00EB4F76">
              <w:rPr>
                <w:rFonts w:cs="Arial"/>
                <w:sz w:val="18"/>
                <w:szCs w:val="20"/>
              </w:rPr>
              <w:t xml:space="preserve"> Annual Compliance Statement</w:t>
            </w:r>
            <w:r>
              <w:rPr>
                <w:rFonts w:cs="Arial"/>
                <w:sz w:val="18"/>
                <w:szCs w:val="20"/>
              </w:rPr>
              <w:t xml:space="preserve"> (updated </w:t>
            </w:r>
            <w:r w:rsidR="00F44EDB">
              <w:rPr>
                <w:rFonts w:cs="Arial"/>
                <w:sz w:val="18"/>
                <w:szCs w:val="20"/>
              </w:rPr>
              <w:t>03/04</w:t>
            </w:r>
            <w:r>
              <w:rPr>
                <w:rFonts w:cs="Arial"/>
                <w:sz w:val="18"/>
                <w:szCs w:val="20"/>
              </w:rPr>
              <w:t>/2024)</w:t>
            </w:r>
            <w:r w:rsidRPr="00EB4F76">
              <w:rPr>
                <w:rFonts w:cs="Arial"/>
                <w:sz w:val="18"/>
                <w:szCs w:val="20"/>
              </w:rPr>
              <w:tab/>
              <w:t xml:space="preserve">Page </w: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begin"/>
            </w:r>
            <w:r w:rsidRPr="00EB4F76">
              <w:rPr>
                <w:rFonts w:cs="Arial"/>
                <w:b/>
                <w:sz w:val="18"/>
                <w:szCs w:val="20"/>
              </w:rPr>
              <w:instrText xml:space="preserve"> PAGE </w:instrTex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20"/>
              </w:rPr>
              <w:t>16</w: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EB4F76">
              <w:rPr>
                <w:rFonts w:cs="Arial"/>
                <w:sz w:val="18"/>
                <w:szCs w:val="20"/>
              </w:rPr>
              <w:t xml:space="preserve"> of </w: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begin"/>
            </w:r>
            <w:r w:rsidRPr="00EB4F76">
              <w:rPr>
                <w:rFonts w:cs="Arial"/>
                <w:b/>
                <w:sz w:val="18"/>
                <w:szCs w:val="20"/>
              </w:rPr>
              <w:instrText xml:space="preserve"> NUMPAGES  </w:instrTex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20"/>
              </w:rPr>
              <w:t>16</w:t>
            </w:r>
            <w:r w:rsidRPr="00EB4F76">
              <w:rPr>
                <w:rFonts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2289845C" w14:textId="77777777" w:rsidR="005812F8" w:rsidRDefault="0058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7FE8" w14:textId="77777777" w:rsidR="005812F8" w:rsidRDefault="005812F8" w:rsidP="001B06BC">
      <w:pPr>
        <w:spacing w:after="0" w:line="240" w:lineRule="auto"/>
      </w:pPr>
      <w:r>
        <w:separator/>
      </w:r>
    </w:p>
  </w:footnote>
  <w:footnote w:type="continuationSeparator" w:id="0">
    <w:p w14:paraId="280C8DEA" w14:textId="77777777" w:rsidR="005812F8" w:rsidRDefault="005812F8" w:rsidP="001B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623199"/>
      <w:docPartObj>
        <w:docPartGallery w:val="Watermarks"/>
        <w:docPartUnique/>
      </w:docPartObj>
    </w:sdtPr>
    <w:sdtEndPr/>
    <w:sdtContent>
      <w:p w14:paraId="59AB5AD9" w14:textId="12337889" w:rsidR="005812F8" w:rsidRDefault="00F44EDB">
        <w:pPr>
          <w:pStyle w:val="Header"/>
        </w:pPr>
        <w:r>
          <w:rPr>
            <w:noProof/>
          </w:rPr>
          <w:pict w14:anchorId="06B1F2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7979408" o:spid="_x0000_s4097" type="#_x0000_t136" style="position:absolute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2024 AC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C29"/>
    <w:multiLevelType w:val="hybridMultilevel"/>
    <w:tmpl w:val="A05C8378"/>
    <w:lvl w:ilvl="0" w:tplc="F8F20CF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E15AF8"/>
    <w:multiLevelType w:val="hybridMultilevel"/>
    <w:tmpl w:val="6FAEFCD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9F21D4"/>
    <w:multiLevelType w:val="hybridMultilevel"/>
    <w:tmpl w:val="DE9A665E"/>
    <w:lvl w:ilvl="0" w:tplc="F8F20CF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1E1534"/>
    <w:multiLevelType w:val="hybridMultilevel"/>
    <w:tmpl w:val="4D10F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0F08"/>
    <w:multiLevelType w:val="hybridMultilevel"/>
    <w:tmpl w:val="8AF2CCFA"/>
    <w:lvl w:ilvl="0" w:tplc="F8F20CF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4030B0"/>
    <w:multiLevelType w:val="hybridMultilevel"/>
    <w:tmpl w:val="376A4980"/>
    <w:lvl w:ilvl="0" w:tplc="F8F20CF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C47F76"/>
    <w:multiLevelType w:val="hybridMultilevel"/>
    <w:tmpl w:val="5F665C7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DD13AE"/>
    <w:multiLevelType w:val="hybridMultilevel"/>
    <w:tmpl w:val="7910F0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764005"/>
    <w:multiLevelType w:val="hybridMultilevel"/>
    <w:tmpl w:val="76D42B2E"/>
    <w:lvl w:ilvl="0" w:tplc="F8F20CF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975ED6"/>
    <w:multiLevelType w:val="hybridMultilevel"/>
    <w:tmpl w:val="F9CE03F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1C"/>
    <w:rsid w:val="00001EC7"/>
    <w:rsid w:val="00002611"/>
    <w:rsid w:val="00003B45"/>
    <w:rsid w:val="000050F6"/>
    <w:rsid w:val="000056DC"/>
    <w:rsid w:val="00007571"/>
    <w:rsid w:val="000116E8"/>
    <w:rsid w:val="00012D7A"/>
    <w:rsid w:val="00014D69"/>
    <w:rsid w:val="0001608E"/>
    <w:rsid w:val="000204BC"/>
    <w:rsid w:val="00021A62"/>
    <w:rsid w:val="00022C52"/>
    <w:rsid w:val="00023E59"/>
    <w:rsid w:val="0002523D"/>
    <w:rsid w:val="000258E4"/>
    <w:rsid w:val="00026FF1"/>
    <w:rsid w:val="00027D22"/>
    <w:rsid w:val="00031859"/>
    <w:rsid w:val="00033024"/>
    <w:rsid w:val="000338A3"/>
    <w:rsid w:val="00033E86"/>
    <w:rsid w:val="00034FDF"/>
    <w:rsid w:val="000370FF"/>
    <w:rsid w:val="00041069"/>
    <w:rsid w:val="000433D2"/>
    <w:rsid w:val="00043CB6"/>
    <w:rsid w:val="00044082"/>
    <w:rsid w:val="0004662A"/>
    <w:rsid w:val="00050AC0"/>
    <w:rsid w:val="00051931"/>
    <w:rsid w:val="00051CEA"/>
    <w:rsid w:val="000579AD"/>
    <w:rsid w:val="000628AA"/>
    <w:rsid w:val="00062DE2"/>
    <w:rsid w:val="0006506A"/>
    <w:rsid w:val="0006569E"/>
    <w:rsid w:val="00066B9A"/>
    <w:rsid w:val="00066F2B"/>
    <w:rsid w:val="00071251"/>
    <w:rsid w:val="0007134B"/>
    <w:rsid w:val="00075FAD"/>
    <w:rsid w:val="000772B7"/>
    <w:rsid w:val="00080375"/>
    <w:rsid w:val="000829F3"/>
    <w:rsid w:val="00082A1F"/>
    <w:rsid w:val="00086053"/>
    <w:rsid w:val="00087E2D"/>
    <w:rsid w:val="00091307"/>
    <w:rsid w:val="00094AEA"/>
    <w:rsid w:val="0009645F"/>
    <w:rsid w:val="000A10F2"/>
    <w:rsid w:val="000A1470"/>
    <w:rsid w:val="000A2EEC"/>
    <w:rsid w:val="000A4181"/>
    <w:rsid w:val="000A48D8"/>
    <w:rsid w:val="000B0711"/>
    <w:rsid w:val="000B0D18"/>
    <w:rsid w:val="000B26F5"/>
    <w:rsid w:val="000B2957"/>
    <w:rsid w:val="000B2CE2"/>
    <w:rsid w:val="000B4619"/>
    <w:rsid w:val="000B4B07"/>
    <w:rsid w:val="000B52BC"/>
    <w:rsid w:val="000B779C"/>
    <w:rsid w:val="000B77EE"/>
    <w:rsid w:val="000B7952"/>
    <w:rsid w:val="000C2A97"/>
    <w:rsid w:val="000C3DF1"/>
    <w:rsid w:val="000C7756"/>
    <w:rsid w:val="000D25AE"/>
    <w:rsid w:val="000D2BBC"/>
    <w:rsid w:val="000D3A98"/>
    <w:rsid w:val="000D4881"/>
    <w:rsid w:val="000D4A98"/>
    <w:rsid w:val="000D51B3"/>
    <w:rsid w:val="000D7BDC"/>
    <w:rsid w:val="000D7E95"/>
    <w:rsid w:val="000E2D8D"/>
    <w:rsid w:val="000E341C"/>
    <w:rsid w:val="000E4251"/>
    <w:rsid w:val="000E4961"/>
    <w:rsid w:val="000F3604"/>
    <w:rsid w:val="000F3707"/>
    <w:rsid w:val="000F5125"/>
    <w:rsid w:val="000F5968"/>
    <w:rsid w:val="000F7B68"/>
    <w:rsid w:val="001039C8"/>
    <w:rsid w:val="00103D76"/>
    <w:rsid w:val="00104F02"/>
    <w:rsid w:val="00105589"/>
    <w:rsid w:val="00105D05"/>
    <w:rsid w:val="00105DAF"/>
    <w:rsid w:val="0011048F"/>
    <w:rsid w:val="00111440"/>
    <w:rsid w:val="00113D60"/>
    <w:rsid w:val="00115293"/>
    <w:rsid w:val="00116026"/>
    <w:rsid w:val="00116056"/>
    <w:rsid w:val="00116FE7"/>
    <w:rsid w:val="00117CCA"/>
    <w:rsid w:val="00120F23"/>
    <w:rsid w:val="001211A0"/>
    <w:rsid w:val="00121471"/>
    <w:rsid w:val="00121D1A"/>
    <w:rsid w:val="001236EB"/>
    <w:rsid w:val="00124F85"/>
    <w:rsid w:val="001265EB"/>
    <w:rsid w:val="00126B4B"/>
    <w:rsid w:val="001313BB"/>
    <w:rsid w:val="001323FF"/>
    <w:rsid w:val="00132C25"/>
    <w:rsid w:val="00133E33"/>
    <w:rsid w:val="00134119"/>
    <w:rsid w:val="00134E02"/>
    <w:rsid w:val="00135649"/>
    <w:rsid w:val="00137AFD"/>
    <w:rsid w:val="001400B0"/>
    <w:rsid w:val="00141E38"/>
    <w:rsid w:val="00142136"/>
    <w:rsid w:val="001435E1"/>
    <w:rsid w:val="001454B0"/>
    <w:rsid w:val="00145769"/>
    <w:rsid w:val="00146DA0"/>
    <w:rsid w:val="001472D1"/>
    <w:rsid w:val="00147E2C"/>
    <w:rsid w:val="00150F85"/>
    <w:rsid w:val="001533F5"/>
    <w:rsid w:val="001534D0"/>
    <w:rsid w:val="00154863"/>
    <w:rsid w:val="001555BC"/>
    <w:rsid w:val="00155AD2"/>
    <w:rsid w:val="00155DF0"/>
    <w:rsid w:val="0015679F"/>
    <w:rsid w:val="001569B5"/>
    <w:rsid w:val="00162B07"/>
    <w:rsid w:val="00163822"/>
    <w:rsid w:val="001721E1"/>
    <w:rsid w:val="0017278F"/>
    <w:rsid w:val="00174244"/>
    <w:rsid w:val="00175385"/>
    <w:rsid w:val="00175D9B"/>
    <w:rsid w:val="00175FF8"/>
    <w:rsid w:val="00176C37"/>
    <w:rsid w:val="00180EBD"/>
    <w:rsid w:val="00184993"/>
    <w:rsid w:val="001849ED"/>
    <w:rsid w:val="00186637"/>
    <w:rsid w:val="00190F12"/>
    <w:rsid w:val="00191CE1"/>
    <w:rsid w:val="00192396"/>
    <w:rsid w:val="00193039"/>
    <w:rsid w:val="00194C29"/>
    <w:rsid w:val="00195730"/>
    <w:rsid w:val="00196A79"/>
    <w:rsid w:val="001A0DCE"/>
    <w:rsid w:val="001A3469"/>
    <w:rsid w:val="001A40EF"/>
    <w:rsid w:val="001A713D"/>
    <w:rsid w:val="001A78D9"/>
    <w:rsid w:val="001B06BC"/>
    <w:rsid w:val="001B29BD"/>
    <w:rsid w:val="001B3366"/>
    <w:rsid w:val="001B6438"/>
    <w:rsid w:val="001B7971"/>
    <w:rsid w:val="001B7F8A"/>
    <w:rsid w:val="001C0895"/>
    <w:rsid w:val="001C148D"/>
    <w:rsid w:val="001C16F4"/>
    <w:rsid w:val="001C241B"/>
    <w:rsid w:val="001C2985"/>
    <w:rsid w:val="001C2EB0"/>
    <w:rsid w:val="001C33CD"/>
    <w:rsid w:val="001C3727"/>
    <w:rsid w:val="001C3969"/>
    <w:rsid w:val="001C3B8D"/>
    <w:rsid w:val="001C5AA1"/>
    <w:rsid w:val="001C67A6"/>
    <w:rsid w:val="001C7957"/>
    <w:rsid w:val="001C7F3F"/>
    <w:rsid w:val="001D1386"/>
    <w:rsid w:val="001D2C79"/>
    <w:rsid w:val="001D3E2C"/>
    <w:rsid w:val="001D4975"/>
    <w:rsid w:val="001D5377"/>
    <w:rsid w:val="001D5512"/>
    <w:rsid w:val="001D6379"/>
    <w:rsid w:val="001D70B2"/>
    <w:rsid w:val="001D7610"/>
    <w:rsid w:val="001D7D63"/>
    <w:rsid w:val="001E4709"/>
    <w:rsid w:val="001E479A"/>
    <w:rsid w:val="001E58C8"/>
    <w:rsid w:val="001E6B2E"/>
    <w:rsid w:val="001E6B7D"/>
    <w:rsid w:val="001E7CB3"/>
    <w:rsid w:val="001F1BC3"/>
    <w:rsid w:val="001F43F8"/>
    <w:rsid w:val="001F4963"/>
    <w:rsid w:val="002016C8"/>
    <w:rsid w:val="00203C02"/>
    <w:rsid w:val="002046DE"/>
    <w:rsid w:val="0020495E"/>
    <w:rsid w:val="002075A0"/>
    <w:rsid w:val="00210278"/>
    <w:rsid w:val="00211861"/>
    <w:rsid w:val="0021416E"/>
    <w:rsid w:val="002142FC"/>
    <w:rsid w:val="00215381"/>
    <w:rsid w:val="0021567E"/>
    <w:rsid w:val="002167E2"/>
    <w:rsid w:val="00216A4E"/>
    <w:rsid w:val="002214E1"/>
    <w:rsid w:val="00223394"/>
    <w:rsid w:val="002233A2"/>
    <w:rsid w:val="00223718"/>
    <w:rsid w:val="0022492D"/>
    <w:rsid w:val="00227614"/>
    <w:rsid w:val="00227814"/>
    <w:rsid w:val="002311AC"/>
    <w:rsid w:val="0023144C"/>
    <w:rsid w:val="0023173F"/>
    <w:rsid w:val="002324F6"/>
    <w:rsid w:val="00234BAE"/>
    <w:rsid w:val="00235D87"/>
    <w:rsid w:val="00237529"/>
    <w:rsid w:val="002409C3"/>
    <w:rsid w:val="002411C8"/>
    <w:rsid w:val="00244CC5"/>
    <w:rsid w:val="00246204"/>
    <w:rsid w:val="00246A18"/>
    <w:rsid w:val="00247B69"/>
    <w:rsid w:val="00250259"/>
    <w:rsid w:val="00250786"/>
    <w:rsid w:val="002507EF"/>
    <w:rsid w:val="00253918"/>
    <w:rsid w:val="002543F4"/>
    <w:rsid w:val="002547FB"/>
    <w:rsid w:val="00254CBA"/>
    <w:rsid w:val="00255C72"/>
    <w:rsid w:val="00260A68"/>
    <w:rsid w:val="00264113"/>
    <w:rsid w:val="00264C51"/>
    <w:rsid w:val="0026573D"/>
    <w:rsid w:val="00267CC2"/>
    <w:rsid w:val="002740ED"/>
    <w:rsid w:val="002828B8"/>
    <w:rsid w:val="0028390D"/>
    <w:rsid w:val="00284194"/>
    <w:rsid w:val="002845E5"/>
    <w:rsid w:val="00293B7A"/>
    <w:rsid w:val="00296437"/>
    <w:rsid w:val="002A076F"/>
    <w:rsid w:val="002A4319"/>
    <w:rsid w:val="002A59BA"/>
    <w:rsid w:val="002A7FFE"/>
    <w:rsid w:val="002B01F6"/>
    <w:rsid w:val="002B4568"/>
    <w:rsid w:val="002B47A6"/>
    <w:rsid w:val="002B61F0"/>
    <w:rsid w:val="002B6806"/>
    <w:rsid w:val="002B7A99"/>
    <w:rsid w:val="002C4B36"/>
    <w:rsid w:val="002C7FA5"/>
    <w:rsid w:val="002D25FA"/>
    <w:rsid w:val="002D35F5"/>
    <w:rsid w:val="002D3ACE"/>
    <w:rsid w:val="002E039A"/>
    <w:rsid w:val="002E2FAD"/>
    <w:rsid w:val="002E5706"/>
    <w:rsid w:val="002E5B19"/>
    <w:rsid w:val="002E7785"/>
    <w:rsid w:val="002F11A3"/>
    <w:rsid w:val="002F2CAE"/>
    <w:rsid w:val="002F30F8"/>
    <w:rsid w:val="002F3621"/>
    <w:rsid w:val="00300E46"/>
    <w:rsid w:val="0030128F"/>
    <w:rsid w:val="00301820"/>
    <w:rsid w:val="00302128"/>
    <w:rsid w:val="0030236E"/>
    <w:rsid w:val="00302A3D"/>
    <w:rsid w:val="00310289"/>
    <w:rsid w:val="003108F2"/>
    <w:rsid w:val="00312D68"/>
    <w:rsid w:val="00315602"/>
    <w:rsid w:val="00316E9A"/>
    <w:rsid w:val="00320613"/>
    <w:rsid w:val="00321CC3"/>
    <w:rsid w:val="00322EA5"/>
    <w:rsid w:val="00325F97"/>
    <w:rsid w:val="00327B69"/>
    <w:rsid w:val="00327B7F"/>
    <w:rsid w:val="00327CEA"/>
    <w:rsid w:val="003324CD"/>
    <w:rsid w:val="00335989"/>
    <w:rsid w:val="00336ABE"/>
    <w:rsid w:val="00340BAF"/>
    <w:rsid w:val="003412DF"/>
    <w:rsid w:val="0034170A"/>
    <w:rsid w:val="003432DB"/>
    <w:rsid w:val="0034358E"/>
    <w:rsid w:val="00343C9D"/>
    <w:rsid w:val="00345DB3"/>
    <w:rsid w:val="003509FB"/>
    <w:rsid w:val="00353F8C"/>
    <w:rsid w:val="003555E3"/>
    <w:rsid w:val="0035655A"/>
    <w:rsid w:val="00357220"/>
    <w:rsid w:val="00361431"/>
    <w:rsid w:val="003622E7"/>
    <w:rsid w:val="0036433C"/>
    <w:rsid w:val="00364E0D"/>
    <w:rsid w:val="003658B8"/>
    <w:rsid w:val="0037038F"/>
    <w:rsid w:val="00370658"/>
    <w:rsid w:val="003709D6"/>
    <w:rsid w:val="003717A4"/>
    <w:rsid w:val="00372C14"/>
    <w:rsid w:val="00373249"/>
    <w:rsid w:val="00373EB1"/>
    <w:rsid w:val="003742EC"/>
    <w:rsid w:val="00374461"/>
    <w:rsid w:val="0037549F"/>
    <w:rsid w:val="00377EDD"/>
    <w:rsid w:val="00380E6E"/>
    <w:rsid w:val="003812D0"/>
    <w:rsid w:val="00386672"/>
    <w:rsid w:val="00387F6D"/>
    <w:rsid w:val="0039011E"/>
    <w:rsid w:val="00391F59"/>
    <w:rsid w:val="00393F23"/>
    <w:rsid w:val="00394AD3"/>
    <w:rsid w:val="003976D0"/>
    <w:rsid w:val="00397E9E"/>
    <w:rsid w:val="003A27C1"/>
    <w:rsid w:val="003A2902"/>
    <w:rsid w:val="003A29BA"/>
    <w:rsid w:val="003A2D96"/>
    <w:rsid w:val="003A2EA9"/>
    <w:rsid w:val="003A354A"/>
    <w:rsid w:val="003A4284"/>
    <w:rsid w:val="003A5105"/>
    <w:rsid w:val="003A511E"/>
    <w:rsid w:val="003A6EE5"/>
    <w:rsid w:val="003B2CB2"/>
    <w:rsid w:val="003B3B17"/>
    <w:rsid w:val="003B3B59"/>
    <w:rsid w:val="003B5114"/>
    <w:rsid w:val="003B5E44"/>
    <w:rsid w:val="003C1B56"/>
    <w:rsid w:val="003C2921"/>
    <w:rsid w:val="003C292A"/>
    <w:rsid w:val="003C2ABA"/>
    <w:rsid w:val="003C58BE"/>
    <w:rsid w:val="003C5995"/>
    <w:rsid w:val="003C6555"/>
    <w:rsid w:val="003C6701"/>
    <w:rsid w:val="003C689C"/>
    <w:rsid w:val="003C7F46"/>
    <w:rsid w:val="003D0EE5"/>
    <w:rsid w:val="003D4469"/>
    <w:rsid w:val="003D5E76"/>
    <w:rsid w:val="003D63A0"/>
    <w:rsid w:val="003D7646"/>
    <w:rsid w:val="003D7D54"/>
    <w:rsid w:val="003E0B88"/>
    <w:rsid w:val="003E5B43"/>
    <w:rsid w:val="003E5F26"/>
    <w:rsid w:val="003E60EF"/>
    <w:rsid w:val="003E7A27"/>
    <w:rsid w:val="003F0618"/>
    <w:rsid w:val="003F1F65"/>
    <w:rsid w:val="003F264D"/>
    <w:rsid w:val="003F2F82"/>
    <w:rsid w:val="003F533C"/>
    <w:rsid w:val="003F6913"/>
    <w:rsid w:val="003F7C93"/>
    <w:rsid w:val="003F7DAD"/>
    <w:rsid w:val="00400886"/>
    <w:rsid w:val="00400BE4"/>
    <w:rsid w:val="00403440"/>
    <w:rsid w:val="00405DCD"/>
    <w:rsid w:val="00410167"/>
    <w:rsid w:val="004112FA"/>
    <w:rsid w:val="004141AF"/>
    <w:rsid w:val="004161EB"/>
    <w:rsid w:val="00416CD2"/>
    <w:rsid w:val="004206FA"/>
    <w:rsid w:val="004216B7"/>
    <w:rsid w:val="004225E9"/>
    <w:rsid w:val="00422EB0"/>
    <w:rsid w:val="00423152"/>
    <w:rsid w:val="00424584"/>
    <w:rsid w:val="00425F9F"/>
    <w:rsid w:val="00426875"/>
    <w:rsid w:val="00427722"/>
    <w:rsid w:val="00427D9B"/>
    <w:rsid w:val="00430410"/>
    <w:rsid w:val="0043133F"/>
    <w:rsid w:val="00431C27"/>
    <w:rsid w:val="004330FE"/>
    <w:rsid w:val="00436147"/>
    <w:rsid w:val="00436AF9"/>
    <w:rsid w:val="00437CF9"/>
    <w:rsid w:val="00440EA8"/>
    <w:rsid w:val="0044340F"/>
    <w:rsid w:val="004449F2"/>
    <w:rsid w:val="00445302"/>
    <w:rsid w:val="00445752"/>
    <w:rsid w:val="004502E3"/>
    <w:rsid w:val="00451482"/>
    <w:rsid w:val="00451E52"/>
    <w:rsid w:val="004525C9"/>
    <w:rsid w:val="00453804"/>
    <w:rsid w:val="004540B0"/>
    <w:rsid w:val="004543C8"/>
    <w:rsid w:val="00460F23"/>
    <w:rsid w:val="00461328"/>
    <w:rsid w:val="00465330"/>
    <w:rsid w:val="0046676F"/>
    <w:rsid w:val="00466DBD"/>
    <w:rsid w:val="004679DD"/>
    <w:rsid w:val="00471703"/>
    <w:rsid w:val="00475EEA"/>
    <w:rsid w:val="0048099E"/>
    <w:rsid w:val="0048113E"/>
    <w:rsid w:val="00481286"/>
    <w:rsid w:val="004813D6"/>
    <w:rsid w:val="004814FC"/>
    <w:rsid w:val="00481ACF"/>
    <w:rsid w:val="004821E4"/>
    <w:rsid w:val="00484114"/>
    <w:rsid w:val="0048436A"/>
    <w:rsid w:val="00485856"/>
    <w:rsid w:val="004929DB"/>
    <w:rsid w:val="00492F1C"/>
    <w:rsid w:val="004931E5"/>
    <w:rsid w:val="0049470A"/>
    <w:rsid w:val="0049487C"/>
    <w:rsid w:val="00497B15"/>
    <w:rsid w:val="004A1BB6"/>
    <w:rsid w:val="004A1BD4"/>
    <w:rsid w:val="004A35C8"/>
    <w:rsid w:val="004A39E0"/>
    <w:rsid w:val="004A3C10"/>
    <w:rsid w:val="004A4B88"/>
    <w:rsid w:val="004A5E53"/>
    <w:rsid w:val="004A6096"/>
    <w:rsid w:val="004A6C11"/>
    <w:rsid w:val="004A747A"/>
    <w:rsid w:val="004A7BE8"/>
    <w:rsid w:val="004B150C"/>
    <w:rsid w:val="004B221B"/>
    <w:rsid w:val="004B232E"/>
    <w:rsid w:val="004B2B51"/>
    <w:rsid w:val="004B376D"/>
    <w:rsid w:val="004B39EA"/>
    <w:rsid w:val="004B4C44"/>
    <w:rsid w:val="004B4C95"/>
    <w:rsid w:val="004B676B"/>
    <w:rsid w:val="004C34F1"/>
    <w:rsid w:val="004C4009"/>
    <w:rsid w:val="004C4BB0"/>
    <w:rsid w:val="004C4CD5"/>
    <w:rsid w:val="004C501B"/>
    <w:rsid w:val="004C541F"/>
    <w:rsid w:val="004C569F"/>
    <w:rsid w:val="004C5FD2"/>
    <w:rsid w:val="004D0E45"/>
    <w:rsid w:val="004D15BB"/>
    <w:rsid w:val="004D199C"/>
    <w:rsid w:val="004D2F4C"/>
    <w:rsid w:val="004D3FAB"/>
    <w:rsid w:val="004D498D"/>
    <w:rsid w:val="004D552D"/>
    <w:rsid w:val="004D70B7"/>
    <w:rsid w:val="004E1B77"/>
    <w:rsid w:val="004E1DD1"/>
    <w:rsid w:val="004E43FF"/>
    <w:rsid w:val="004E7D26"/>
    <w:rsid w:val="004F0246"/>
    <w:rsid w:val="004F089B"/>
    <w:rsid w:val="004F1590"/>
    <w:rsid w:val="004F1EBA"/>
    <w:rsid w:val="00502F0F"/>
    <w:rsid w:val="00504176"/>
    <w:rsid w:val="00505E91"/>
    <w:rsid w:val="005067EE"/>
    <w:rsid w:val="0050729B"/>
    <w:rsid w:val="00510AC8"/>
    <w:rsid w:val="00511846"/>
    <w:rsid w:val="005127DA"/>
    <w:rsid w:val="005166CD"/>
    <w:rsid w:val="00523152"/>
    <w:rsid w:val="00523D8D"/>
    <w:rsid w:val="00523DB3"/>
    <w:rsid w:val="00523F02"/>
    <w:rsid w:val="005321CE"/>
    <w:rsid w:val="00533B32"/>
    <w:rsid w:val="00534B5D"/>
    <w:rsid w:val="00535FF7"/>
    <w:rsid w:val="005372A8"/>
    <w:rsid w:val="005401DE"/>
    <w:rsid w:val="00541C6C"/>
    <w:rsid w:val="00543134"/>
    <w:rsid w:val="005431B6"/>
    <w:rsid w:val="00544B26"/>
    <w:rsid w:val="00545D26"/>
    <w:rsid w:val="00550391"/>
    <w:rsid w:val="005505A4"/>
    <w:rsid w:val="005508D8"/>
    <w:rsid w:val="00550B35"/>
    <w:rsid w:val="00550C13"/>
    <w:rsid w:val="00551DA5"/>
    <w:rsid w:val="005522CF"/>
    <w:rsid w:val="00553441"/>
    <w:rsid w:val="00553FF9"/>
    <w:rsid w:val="0055784F"/>
    <w:rsid w:val="005601CA"/>
    <w:rsid w:val="0056145B"/>
    <w:rsid w:val="00563655"/>
    <w:rsid w:val="00564576"/>
    <w:rsid w:val="0056590E"/>
    <w:rsid w:val="005670CD"/>
    <w:rsid w:val="00573052"/>
    <w:rsid w:val="00577353"/>
    <w:rsid w:val="00580044"/>
    <w:rsid w:val="005812F8"/>
    <w:rsid w:val="00581C77"/>
    <w:rsid w:val="00582684"/>
    <w:rsid w:val="005850DC"/>
    <w:rsid w:val="00585540"/>
    <w:rsid w:val="00585E32"/>
    <w:rsid w:val="00586C98"/>
    <w:rsid w:val="00587512"/>
    <w:rsid w:val="00591958"/>
    <w:rsid w:val="00593204"/>
    <w:rsid w:val="00596056"/>
    <w:rsid w:val="00596F1D"/>
    <w:rsid w:val="005976B7"/>
    <w:rsid w:val="00597DE2"/>
    <w:rsid w:val="005A02DC"/>
    <w:rsid w:val="005A1450"/>
    <w:rsid w:val="005A1BC9"/>
    <w:rsid w:val="005A3AA5"/>
    <w:rsid w:val="005A407D"/>
    <w:rsid w:val="005A45B9"/>
    <w:rsid w:val="005A5C33"/>
    <w:rsid w:val="005B14D1"/>
    <w:rsid w:val="005B2185"/>
    <w:rsid w:val="005B23D2"/>
    <w:rsid w:val="005B2508"/>
    <w:rsid w:val="005B2BF2"/>
    <w:rsid w:val="005B38EB"/>
    <w:rsid w:val="005B575E"/>
    <w:rsid w:val="005C0BA7"/>
    <w:rsid w:val="005C151B"/>
    <w:rsid w:val="005C284A"/>
    <w:rsid w:val="005C3FAB"/>
    <w:rsid w:val="005C494D"/>
    <w:rsid w:val="005C4D4E"/>
    <w:rsid w:val="005C5D35"/>
    <w:rsid w:val="005D06D4"/>
    <w:rsid w:val="005D1F3C"/>
    <w:rsid w:val="005D2CE0"/>
    <w:rsid w:val="005D34B5"/>
    <w:rsid w:val="005D3A13"/>
    <w:rsid w:val="005D4F1B"/>
    <w:rsid w:val="005D5BDC"/>
    <w:rsid w:val="005D6345"/>
    <w:rsid w:val="005D6AC6"/>
    <w:rsid w:val="005D6B12"/>
    <w:rsid w:val="005D7B32"/>
    <w:rsid w:val="005E00D8"/>
    <w:rsid w:val="005E079D"/>
    <w:rsid w:val="005E1106"/>
    <w:rsid w:val="005E120F"/>
    <w:rsid w:val="005E129B"/>
    <w:rsid w:val="005E256A"/>
    <w:rsid w:val="005E3EB1"/>
    <w:rsid w:val="005E3F62"/>
    <w:rsid w:val="005E62A7"/>
    <w:rsid w:val="005E701E"/>
    <w:rsid w:val="005F1A1E"/>
    <w:rsid w:val="005F313D"/>
    <w:rsid w:val="005F4903"/>
    <w:rsid w:val="005F5725"/>
    <w:rsid w:val="00601515"/>
    <w:rsid w:val="00602063"/>
    <w:rsid w:val="00604D2F"/>
    <w:rsid w:val="006077AF"/>
    <w:rsid w:val="00607977"/>
    <w:rsid w:val="006100EA"/>
    <w:rsid w:val="00610630"/>
    <w:rsid w:val="00613A97"/>
    <w:rsid w:val="0061424B"/>
    <w:rsid w:val="00614D5F"/>
    <w:rsid w:val="00617DC1"/>
    <w:rsid w:val="0062225A"/>
    <w:rsid w:val="006232E1"/>
    <w:rsid w:val="0062457F"/>
    <w:rsid w:val="00625959"/>
    <w:rsid w:val="00630CAE"/>
    <w:rsid w:val="00631DF0"/>
    <w:rsid w:val="00633894"/>
    <w:rsid w:val="0063515A"/>
    <w:rsid w:val="00636096"/>
    <w:rsid w:val="00637054"/>
    <w:rsid w:val="00637AD5"/>
    <w:rsid w:val="00640C94"/>
    <w:rsid w:val="00644592"/>
    <w:rsid w:val="00644B68"/>
    <w:rsid w:val="0064529D"/>
    <w:rsid w:val="006473C1"/>
    <w:rsid w:val="00647BBF"/>
    <w:rsid w:val="00647DEE"/>
    <w:rsid w:val="006507CF"/>
    <w:rsid w:val="00650AF3"/>
    <w:rsid w:val="00650B3B"/>
    <w:rsid w:val="00650E2E"/>
    <w:rsid w:val="006516DE"/>
    <w:rsid w:val="00652E89"/>
    <w:rsid w:val="00653162"/>
    <w:rsid w:val="00653468"/>
    <w:rsid w:val="00655792"/>
    <w:rsid w:val="00656E51"/>
    <w:rsid w:val="006575E5"/>
    <w:rsid w:val="0066021C"/>
    <w:rsid w:val="00664B1C"/>
    <w:rsid w:val="00664D2B"/>
    <w:rsid w:val="006669E2"/>
    <w:rsid w:val="00667F7E"/>
    <w:rsid w:val="00673173"/>
    <w:rsid w:val="00673AF8"/>
    <w:rsid w:val="00675E14"/>
    <w:rsid w:val="00682C11"/>
    <w:rsid w:val="00682C1E"/>
    <w:rsid w:val="00683DD8"/>
    <w:rsid w:val="00686DB4"/>
    <w:rsid w:val="0068706A"/>
    <w:rsid w:val="0069003A"/>
    <w:rsid w:val="00692128"/>
    <w:rsid w:val="006925D3"/>
    <w:rsid w:val="006939F8"/>
    <w:rsid w:val="0069459D"/>
    <w:rsid w:val="006946A4"/>
    <w:rsid w:val="00694F5D"/>
    <w:rsid w:val="0069715A"/>
    <w:rsid w:val="00697BC5"/>
    <w:rsid w:val="006A015A"/>
    <w:rsid w:val="006A0960"/>
    <w:rsid w:val="006A5492"/>
    <w:rsid w:val="006A565A"/>
    <w:rsid w:val="006A6E99"/>
    <w:rsid w:val="006A716C"/>
    <w:rsid w:val="006A7983"/>
    <w:rsid w:val="006B03D1"/>
    <w:rsid w:val="006B05CF"/>
    <w:rsid w:val="006B0938"/>
    <w:rsid w:val="006B0A11"/>
    <w:rsid w:val="006B0B33"/>
    <w:rsid w:val="006B0B66"/>
    <w:rsid w:val="006B0EF3"/>
    <w:rsid w:val="006B23AF"/>
    <w:rsid w:val="006B2473"/>
    <w:rsid w:val="006B3975"/>
    <w:rsid w:val="006B52D6"/>
    <w:rsid w:val="006B6D9B"/>
    <w:rsid w:val="006C2426"/>
    <w:rsid w:val="006C2968"/>
    <w:rsid w:val="006C3E63"/>
    <w:rsid w:val="006C48FF"/>
    <w:rsid w:val="006C5590"/>
    <w:rsid w:val="006C684F"/>
    <w:rsid w:val="006D20C5"/>
    <w:rsid w:val="006D2C56"/>
    <w:rsid w:val="006D2F24"/>
    <w:rsid w:val="006D336F"/>
    <w:rsid w:val="006D4AF6"/>
    <w:rsid w:val="006D512E"/>
    <w:rsid w:val="006D565E"/>
    <w:rsid w:val="006E1EAB"/>
    <w:rsid w:val="006E5291"/>
    <w:rsid w:val="006E6B5B"/>
    <w:rsid w:val="006F172B"/>
    <w:rsid w:val="006F221B"/>
    <w:rsid w:val="006F3A9B"/>
    <w:rsid w:val="006F536A"/>
    <w:rsid w:val="006F57FC"/>
    <w:rsid w:val="00700EA7"/>
    <w:rsid w:val="007013AE"/>
    <w:rsid w:val="0070495B"/>
    <w:rsid w:val="0070644E"/>
    <w:rsid w:val="00706B37"/>
    <w:rsid w:val="007070BA"/>
    <w:rsid w:val="00710553"/>
    <w:rsid w:val="00712C32"/>
    <w:rsid w:val="0072137F"/>
    <w:rsid w:val="00725D30"/>
    <w:rsid w:val="007260C2"/>
    <w:rsid w:val="007314ED"/>
    <w:rsid w:val="00731DEE"/>
    <w:rsid w:val="00732093"/>
    <w:rsid w:val="00734637"/>
    <w:rsid w:val="00734F30"/>
    <w:rsid w:val="0073583F"/>
    <w:rsid w:val="007361CF"/>
    <w:rsid w:val="00737443"/>
    <w:rsid w:val="00740DE0"/>
    <w:rsid w:val="007423EB"/>
    <w:rsid w:val="007444F2"/>
    <w:rsid w:val="00746A0A"/>
    <w:rsid w:val="007514D8"/>
    <w:rsid w:val="00751AB1"/>
    <w:rsid w:val="00760DA8"/>
    <w:rsid w:val="007629DD"/>
    <w:rsid w:val="00770A7B"/>
    <w:rsid w:val="007710C8"/>
    <w:rsid w:val="0077211B"/>
    <w:rsid w:val="00773037"/>
    <w:rsid w:val="0077381A"/>
    <w:rsid w:val="00777985"/>
    <w:rsid w:val="0078166F"/>
    <w:rsid w:val="00781DC4"/>
    <w:rsid w:val="007823C3"/>
    <w:rsid w:val="00786203"/>
    <w:rsid w:val="00787757"/>
    <w:rsid w:val="007878E3"/>
    <w:rsid w:val="00791C89"/>
    <w:rsid w:val="007930A1"/>
    <w:rsid w:val="00795653"/>
    <w:rsid w:val="00795D7E"/>
    <w:rsid w:val="007A0128"/>
    <w:rsid w:val="007A3A39"/>
    <w:rsid w:val="007A6EBD"/>
    <w:rsid w:val="007B052E"/>
    <w:rsid w:val="007B1462"/>
    <w:rsid w:val="007B6CB7"/>
    <w:rsid w:val="007B7797"/>
    <w:rsid w:val="007C2062"/>
    <w:rsid w:val="007C30F6"/>
    <w:rsid w:val="007C4584"/>
    <w:rsid w:val="007C4A50"/>
    <w:rsid w:val="007C6C86"/>
    <w:rsid w:val="007C6FBE"/>
    <w:rsid w:val="007C7282"/>
    <w:rsid w:val="007C7D3D"/>
    <w:rsid w:val="007D1A34"/>
    <w:rsid w:val="007D2ED7"/>
    <w:rsid w:val="007D4495"/>
    <w:rsid w:val="007D7B44"/>
    <w:rsid w:val="007E09C4"/>
    <w:rsid w:val="007E0B91"/>
    <w:rsid w:val="007E1B03"/>
    <w:rsid w:val="007E2247"/>
    <w:rsid w:val="007E450E"/>
    <w:rsid w:val="007E5E6B"/>
    <w:rsid w:val="007E7384"/>
    <w:rsid w:val="007E7518"/>
    <w:rsid w:val="007E7BC2"/>
    <w:rsid w:val="007F3B34"/>
    <w:rsid w:val="007F482E"/>
    <w:rsid w:val="007F525D"/>
    <w:rsid w:val="007F7425"/>
    <w:rsid w:val="007F79D7"/>
    <w:rsid w:val="0080091F"/>
    <w:rsid w:val="00801CE0"/>
    <w:rsid w:val="0080496C"/>
    <w:rsid w:val="00804D4B"/>
    <w:rsid w:val="008050E5"/>
    <w:rsid w:val="008054D7"/>
    <w:rsid w:val="00806124"/>
    <w:rsid w:val="008108F2"/>
    <w:rsid w:val="00810BB2"/>
    <w:rsid w:val="00811273"/>
    <w:rsid w:val="00811362"/>
    <w:rsid w:val="008141F8"/>
    <w:rsid w:val="0081556E"/>
    <w:rsid w:val="00815E38"/>
    <w:rsid w:val="0081743A"/>
    <w:rsid w:val="008176A1"/>
    <w:rsid w:val="00817730"/>
    <w:rsid w:val="00817DF8"/>
    <w:rsid w:val="00824027"/>
    <w:rsid w:val="00824039"/>
    <w:rsid w:val="00826BF1"/>
    <w:rsid w:val="00827056"/>
    <w:rsid w:val="00827C72"/>
    <w:rsid w:val="00832163"/>
    <w:rsid w:val="00832379"/>
    <w:rsid w:val="0083265B"/>
    <w:rsid w:val="00833244"/>
    <w:rsid w:val="00833A08"/>
    <w:rsid w:val="008367F7"/>
    <w:rsid w:val="00837882"/>
    <w:rsid w:val="00842245"/>
    <w:rsid w:val="008441F2"/>
    <w:rsid w:val="00844E16"/>
    <w:rsid w:val="00847BED"/>
    <w:rsid w:val="00850917"/>
    <w:rsid w:val="008552D9"/>
    <w:rsid w:val="00856AB3"/>
    <w:rsid w:val="008571D3"/>
    <w:rsid w:val="00857A80"/>
    <w:rsid w:val="0086149A"/>
    <w:rsid w:val="00861526"/>
    <w:rsid w:val="0086392C"/>
    <w:rsid w:val="008654E2"/>
    <w:rsid w:val="00865FF4"/>
    <w:rsid w:val="00866D8D"/>
    <w:rsid w:val="00867758"/>
    <w:rsid w:val="00872497"/>
    <w:rsid w:val="00872BA0"/>
    <w:rsid w:val="00872FCD"/>
    <w:rsid w:val="008738E9"/>
    <w:rsid w:val="00875908"/>
    <w:rsid w:val="00875C31"/>
    <w:rsid w:val="00876ADE"/>
    <w:rsid w:val="00877E7D"/>
    <w:rsid w:val="008812BC"/>
    <w:rsid w:val="00881B74"/>
    <w:rsid w:val="008824F4"/>
    <w:rsid w:val="00887584"/>
    <w:rsid w:val="00890A38"/>
    <w:rsid w:val="0089290D"/>
    <w:rsid w:val="008A042F"/>
    <w:rsid w:val="008A25B0"/>
    <w:rsid w:val="008A3108"/>
    <w:rsid w:val="008A57F2"/>
    <w:rsid w:val="008A7821"/>
    <w:rsid w:val="008B06A5"/>
    <w:rsid w:val="008B0C90"/>
    <w:rsid w:val="008B104B"/>
    <w:rsid w:val="008B19B0"/>
    <w:rsid w:val="008B3E55"/>
    <w:rsid w:val="008B7B2A"/>
    <w:rsid w:val="008C3D1B"/>
    <w:rsid w:val="008C5521"/>
    <w:rsid w:val="008C5680"/>
    <w:rsid w:val="008C56AE"/>
    <w:rsid w:val="008D02CE"/>
    <w:rsid w:val="008D5E28"/>
    <w:rsid w:val="008D7836"/>
    <w:rsid w:val="008E06B9"/>
    <w:rsid w:val="008E3264"/>
    <w:rsid w:val="008E4B7E"/>
    <w:rsid w:val="008E5758"/>
    <w:rsid w:val="008E5A9F"/>
    <w:rsid w:val="008F1F8C"/>
    <w:rsid w:val="008F4639"/>
    <w:rsid w:val="008F562C"/>
    <w:rsid w:val="008F5DC3"/>
    <w:rsid w:val="008F7F02"/>
    <w:rsid w:val="0090347C"/>
    <w:rsid w:val="0090417F"/>
    <w:rsid w:val="009076FC"/>
    <w:rsid w:val="00910150"/>
    <w:rsid w:val="009103F1"/>
    <w:rsid w:val="00910B8F"/>
    <w:rsid w:val="0091195F"/>
    <w:rsid w:val="00912524"/>
    <w:rsid w:val="009156EA"/>
    <w:rsid w:val="009158A1"/>
    <w:rsid w:val="00915EE8"/>
    <w:rsid w:val="00917458"/>
    <w:rsid w:val="009209BB"/>
    <w:rsid w:val="009257E0"/>
    <w:rsid w:val="00927DD6"/>
    <w:rsid w:val="00927F4E"/>
    <w:rsid w:val="009311E8"/>
    <w:rsid w:val="00934F8D"/>
    <w:rsid w:val="009353A0"/>
    <w:rsid w:val="009358BA"/>
    <w:rsid w:val="009361F1"/>
    <w:rsid w:val="0093689A"/>
    <w:rsid w:val="00936E66"/>
    <w:rsid w:val="0093747A"/>
    <w:rsid w:val="00944C1A"/>
    <w:rsid w:val="00946C8F"/>
    <w:rsid w:val="0095108A"/>
    <w:rsid w:val="009521CC"/>
    <w:rsid w:val="00952239"/>
    <w:rsid w:val="0095460A"/>
    <w:rsid w:val="0095506B"/>
    <w:rsid w:val="00955650"/>
    <w:rsid w:val="00956248"/>
    <w:rsid w:val="00957190"/>
    <w:rsid w:val="0096185C"/>
    <w:rsid w:val="009624C6"/>
    <w:rsid w:val="00962DD7"/>
    <w:rsid w:val="00963A0F"/>
    <w:rsid w:val="00966DCC"/>
    <w:rsid w:val="00970529"/>
    <w:rsid w:val="0097571B"/>
    <w:rsid w:val="00982EAF"/>
    <w:rsid w:val="0098349B"/>
    <w:rsid w:val="0098397D"/>
    <w:rsid w:val="00983AE0"/>
    <w:rsid w:val="00984D3F"/>
    <w:rsid w:val="00987846"/>
    <w:rsid w:val="00987F7A"/>
    <w:rsid w:val="00990CBA"/>
    <w:rsid w:val="00991A72"/>
    <w:rsid w:val="00991C89"/>
    <w:rsid w:val="00993ADC"/>
    <w:rsid w:val="009956E1"/>
    <w:rsid w:val="00996205"/>
    <w:rsid w:val="00996732"/>
    <w:rsid w:val="009A1683"/>
    <w:rsid w:val="009A3344"/>
    <w:rsid w:val="009A40F3"/>
    <w:rsid w:val="009A5517"/>
    <w:rsid w:val="009B105D"/>
    <w:rsid w:val="009B10EB"/>
    <w:rsid w:val="009B15AE"/>
    <w:rsid w:val="009B1892"/>
    <w:rsid w:val="009B3F90"/>
    <w:rsid w:val="009B49BC"/>
    <w:rsid w:val="009B5972"/>
    <w:rsid w:val="009B64E7"/>
    <w:rsid w:val="009C039B"/>
    <w:rsid w:val="009C0D70"/>
    <w:rsid w:val="009C1908"/>
    <w:rsid w:val="009C1A25"/>
    <w:rsid w:val="009C1CB0"/>
    <w:rsid w:val="009C2E37"/>
    <w:rsid w:val="009C2ED5"/>
    <w:rsid w:val="009C6DB1"/>
    <w:rsid w:val="009C7BAE"/>
    <w:rsid w:val="009D2C73"/>
    <w:rsid w:val="009E0541"/>
    <w:rsid w:val="009E1488"/>
    <w:rsid w:val="009E18CB"/>
    <w:rsid w:val="009E22BF"/>
    <w:rsid w:val="009E2EBA"/>
    <w:rsid w:val="009E312D"/>
    <w:rsid w:val="009E3958"/>
    <w:rsid w:val="009E5C76"/>
    <w:rsid w:val="009E6414"/>
    <w:rsid w:val="009E6915"/>
    <w:rsid w:val="009F2B17"/>
    <w:rsid w:val="009F3E60"/>
    <w:rsid w:val="009F62B5"/>
    <w:rsid w:val="009F6A8B"/>
    <w:rsid w:val="009F7782"/>
    <w:rsid w:val="00A0484D"/>
    <w:rsid w:val="00A04865"/>
    <w:rsid w:val="00A06549"/>
    <w:rsid w:val="00A0727C"/>
    <w:rsid w:val="00A07383"/>
    <w:rsid w:val="00A1037C"/>
    <w:rsid w:val="00A10C87"/>
    <w:rsid w:val="00A11BD1"/>
    <w:rsid w:val="00A121C0"/>
    <w:rsid w:val="00A12ADF"/>
    <w:rsid w:val="00A135A4"/>
    <w:rsid w:val="00A1446D"/>
    <w:rsid w:val="00A1613B"/>
    <w:rsid w:val="00A168FE"/>
    <w:rsid w:val="00A17331"/>
    <w:rsid w:val="00A17390"/>
    <w:rsid w:val="00A216C9"/>
    <w:rsid w:val="00A22121"/>
    <w:rsid w:val="00A23B97"/>
    <w:rsid w:val="00A248F9"/>
    <w:rsid w:val="00A25540"/>
    <w:rsid w:val="00A25AC8"/>
    <w:rsid w:val="00A27571"/>
    <w:rsid w:val="00A4038B"/>
    <w:rsid w:val="00A406B9"/>
    <w:rsid w:val="00A40745"/>
    <w:rsid w:val="00A42380"/>
    <w:rsid w:val="00A4328D"/>
    <w:rsid w:val="00A43B3E"/>
    <w:rsid w:val="00A45433"/>
    <w:rsid w:val="00A46C83"/>
    <w:rsid w:val="00A475FF"/>
    <w:rsid w:val="00A47B16"/>
    <w:rsid w:val="00A47EFD"/>
    <w:rsid w:val="00A50282"/>
    <w:rsid w:val="00A50BCB"/>
    <w:rsid w:val="00A52112"/>
    <w:rsid w:val="00A5217A"/>
    <w:rsid w:val="00A534B5"/>
    <w:rsid w:val="00A53A7B"/>
    <w:rsid w:val="00A53A90"/>
    <w:rsid w:val="00A5440B"/>
    <w:rsid w:val="00A566D6"/>
    <w:rsid w:val="00A600B4"/>
    <w:rsid w:val="00A61C88"/>
    <w:rsid w:val="00A62255"/>
    <w:rsid w:val="00A62DE3"/>
    <w:rsid w:val="00A72276"/>
    <w:rsid w:val="00A72EC4"/>
    <w:rsid w:val="00A73CA4"/>
    <w:rsid w:val="00A763FD"/>
    <w:rsid w:val="00A8042D"/>
    <w:rsid w:val="00A80CE8"/>
    <w:rsid w:val="00A813C7"/>
    <w:rsid w:val="00A830A8"/>
    <w:rsid w:val="00A83E52"/>
    <w:rsid w:val="00A851DA"/>
    <w:rsid w:val="00A865FD"/>
    <w:rsid w:val="00A86A26"/>
    <w:rsid w:val="00A90E10"/>
    <w:rsid w:val="00A91774"/>
    <w:rsid w:val="00A91CC4"/>
    <w:rsid w:val="00A9584F"/>
    <w:rsid w:val="00A95B2D"/>
    <w:rsid w:val="00A9681C"/>
    <w:rsid w:val="00AA141D"/>
    <w:rsid w:val="00AA2521"/>
    <w:rsid w:val="00AA363B"/>
    <w:rsid w:val="00AA3796"/>
    <w:rsid w:val="00AA5359"/>
    <w:rsid w:val="00AA539D"/>
    <w:rsid w:val="00AA6973"/>
    <w:rsid w:val="00AA7307"/>
    <w:rsid w:val="00AA770D"/>
    <w:rsid w:val="00AB2CDB"/>
    <w:rsid w:val="00AB5CC5"/>
    <w:rsid w:val="00AB6A1C"/>
    <w:rsid w:val="00AC1538"/>
    <w:rsid w:val="00AC1EC3"/>
    <w:rsid w:val="00AC4039"/>
    <w:rsid w:val="00AC5174"/>
    <w:rsid w:val="00AC5191"/>
    <w:rsid w:val="00AC600B"/>
    <w:rsid w:val="00AD1B65"/>
    <w:rsid w:val="00AD4BE1"/>
    <w:rsid w:val="00AD4C68"/>
    <w:rsid w:val="00AD53E6"/>
    <w:rsid w:val="00AD6144"/>
    <w:rsid w:val="00AE0076"/>
    <w:rsid w:val="00AE015F"/>
    <w:rsid w:val="00AE0BAA"/>
    <w:rsid w:val="00AE11D0"/>
    <w:rsid w:val="00AE43B3"/>
    <w:rsid w:val="00AE63ED"/>
    <w:rsid w:val="00AE6862"/>
    <w:rsid w:val="00AE7304"/>
    <w:rsid w:val="00AE7AD7"/>
    <w:rsid w:val="00AF1418"/>
    <w:rsid w:val="00AF17E3"/>
    <w:rsid w:val="00AF37D7"/>
    <w:rsid w:val="00AF40E1"/>
    <w:rsid w:val="00AF57C9"/>
    <w:rsid w:val="00AF68F9"/>
    <w:rsid w:val="00B041F8"/>
    <w:rsid w:val="00B04CA5"/>
    <w:rsid w:val="00B05C7D"/>
    <w:rsid w:val="00B066D1"/>
    <w:rsid w:val="00B06806"/>
    <w:rsid w:val="00B07AA5"/>
    <w:rsid w:val="00B07B9C"/>
    <w:rsid w:val="00B109EC"/>
    <w:rsid w:val="00B113FC"/>
    <w:rsid w:val="00B117D2"/>
    <w:rsid w:val="00B117F8"/>
    <w:rsid w:val="00B1294F"/>
    <w:rsid w:val="00B12D03"/>
    <w:rsid w:val="00B13F50"/>
    <w:rsid w:val="00B140E8"/>
    <w:rsid w:val="00B1443D"/>
    <w:rsid w:val="00B165E3"/>
    <w:rsid w:val="00B1669D"/>
    <w:rsid w:val="00B17D79"/>
    <w:rsid w:val="00B20CA8"/>
    <w:rsid w:val="00B212DC"/>
    <w:rsid w:val="00B222D5"/>
    <w:rsid w:val="00B22AD0"/>
    <w:rsid w:val="00B24979"/>
    <w:rsid w:val="00B25649"/>
    <w:rsid w:val="00B270A7"/>
    <w:rsid w:val="00B27290"/>
    <w:rsid w:val="00B3189A"/>
    <w:rsid w:val="00B32698"/>
    <w:rsid w:val="00B33962"/>
    <w:rsid w:val="00B34AC2"/>
    <w:rsid w:val="00B3549F"/>
    <w:rsid w:val="00B36561"/>
    <w:rsid w:val="00B36D31"/>
    <w:rsid w:val="00B3795F"/>
    <w:rsid w:val="00B40D77"/>
    <w:rsid w:val="00B41462"/>
    <w:rsid w:val="00B42213"/>
    <w:rsid w:val="00B42521"/>
    <w:rsid w:val="00B466DD"/>
    <w:rsid w:val="00B47587"/>
    <w:rsid w:val="00B47D66"/>
    <w:rsid w:val="00B50D6C"/>
    <w:rsid w:val="00B55318"/>
    <w:rsid w:val="00B55871"/>
    <w:rsid w:val="00B61E61"/>
    <w:rsid w:val="00B620F3"/>
    <w:rsid w:val="00B625A6"/>
    <w:rsid w:val="00B63031"/>
    <w:rsid w:val="00B63322"/>
    <w:rsid w:val="00B65E5C"/>
    <w:rsid w:val="00B67D8D"/>
    <w:rsid w:val="00B67FEF"/>
    <w:rsid w:val="00B74503"/>
    <w:rsid w:val="00B7574B"/>
    <w:rsid w:val="00B75B5F"/>
    <w:rsid w:val="00B80FE9"/>
    <w:rsid w:val="00B82E12"/>
    <w:rsid w:val="00B853E6"/>
    <w:rsid w:val="00B864D5"/>
    <w:rsid w:val="00B90152"/>
    <w:rsid w:val="00B91CDF"/>
    <w:rsid w:val="00B91E38"/>
    <w:rsid w:val="00B95E7A"/>
    <w:rsid w:val="00B97230"/>
    <w:rsid w:val="00B972BE"/>
    <w:rsid w:val="00BA4AA4"/>
    <w:rsid w:val="00BA4FED"/>
    <w:rsid w:val="00BA681B"/>
    <w:rsid w:val="00BA7314"/>
    <w:rsid w:val="00BB0D67"/>
    <w:rsid w:val="00BB2942"/>
    <w:rsid w:val="00BB2ACA"/>
    <w:rsid w:val="00BB6829"/>
    <w:rsid w:val="00BC0E61"/>
    <w:rsid w:val="00BC1308"/>
    <w:rsid w:val="00BC2713"/>
    <w:rsid w:val="00BC4005"/>
    <w:rsid w:val="00BC5B6B"/>
    <w:rsid w:val="00BC6984"/>
    <w:rsid w:val="00BD06C3"/>
    <w:rsid w:val="00BD2978"/>
    <w:rsid w:val="00BD3FCD"/>
    <w:rsid w:val="00BD545A"/>
    <w:rsid w:val="00BD5BB2"/>
    <w:rsid w:val="00BD5D38"/>
    <w:rsid w:val="00BD635F"/>
    <w:rsid w:val="00BD73CE"/>
    <w:rsid w:val="00BE0631"/>
    <w:rsid w:val="00BE0AEB"/>
    <w:rsid w:val="00BE1A68"/>
    <w:rsid w:val="00BE61D5"/>
    <w:rsid w:val="00BF2379"/>
    <w:rsid w:val="00BF2849"/>
    <w:rsid w:val="00BF2A70"/>
    <w:rsid w:val="00BF4286"/>
    <w:rsid w:val="00BF6754"/>
    <w:rsid w:val="00C003A5"/>
    <w:rsid w:val="00C009D0"/>
    <w:rsid w:val="00C00BC9"/>
    <w:rsid w:val="00C04762"/>
    <w:rsid w:val="00C04F1D"/>
    <w:rsid w:val="00C05321"/>
    <w:rsid w:val="00C053DD"/>
    <w:rsid w:val="00C072A8"/>
    <w:rsid w:val="00C073F3"/>
    <w:rsid w:val="00C10DAB"/>
    <w:rsid w:val="00C12E8E"/>
    <w:rsid w:val="00C1448F"/>
    <w:rsid w:val="00C1536D"/>
    <w:rsid w:val="00C15B8F"/>
    <w:rsid w:val="00C172C6"/>
    <w:rsid w:val="00C177EB"/>
    <w:rsid w:val="00C2026B"/>
    <w:rsid w:val="00C22641"/>
    <w:rsid w:val="00C22D04"/>
    <w:rsid w:val="00C23500"/>
    <w:rsid w:val="00C25FD9"/>
    <w:rsid w:val="00C26629"/>
    <w:rsid w:val="00C2755C"/>
    <w:rsid w:val="00C27D56"/>
    <w:rsid w:val="00C324B4"/>
    <w:rsid w:val="00C332FA"/>
    <w:rsid w:val="00C33D1F"/>
    <w:rsid w:val="00C35BBF"/>
    <w:rsid w:val="00C372A5"/>
    <w:rsid w:val="00C43F30"/>
    <w:rsid w:val="00C44567"/>
    <w:rsid w:val="00C4718C"/>
    <w:rsid w:val="00C51A39"/>
    <w:rsid w:val="00C51E3E"/>
    <w:rsid w:val="00C56AC6"/>
    <w:rsid w:val="00C56FC8"/>
    <w:rsid w:val="00C62C74"/>
    <w:rsid w:val="00C67FCA"/>
    <w:rsid w:val="00C7043A"/>
    <w:rsid w:val="00C706EB"/>
    <w:rsid w:val="00C72A16"/>
    <w:rsid w:val="00C73C7C"/>
    <w:rsid w:val="00C7590A"/>
    <w:rsid w:val="00C77804"/>
    <w:rsid w:val="00C80D4F"/>
    <w:rsid w:val="00C8225F"/>
    <w:rsid w:val="00C82D23"/>
    <w:rsid w:val="00C84E96"/>
    <w:rsid w:val="00C90BB4"/>
    <w:rsid w:val="00C9201A"/>
    <w:rsid w:val="00C92D59"/>
    <w:rsid w:val="00C942AC"/>
    <w:rsid w:val="00C948AC"/>
    <w:rsid w:val="00C9514F"/>
    <w:rsid w:val="00C9755C"/>
    <w:rsid w:val="00CA14CD"/>
    <w:rsid w:val="00CA1AB9"/>
    <w:rsid w:val="00CA3E79"/>
    <w:rsid w:val="00CA5733"/>
    <w:rsid w:val="00CB06FE"/>
    <w:rsid w:val="00CB1393"/>
    <w:rsid w:val="00CB3940"/>
    <w:rsid w:val="00CB4A14"/>
    <w:rsid w:val="00CC1BE7"/>
    <w:rsid w:val="00CC2E0C"/>
    <w:rsid w:val="00CC2E66"/>
    <w:rsid w:val="00CC4D92"/>
    <w:rsid w:val="00CC5304"/>
    <w:rsid w:val="00CC6AF2"/>
    <w:rsid w:val="00CC6B25"/>
    <w:rsid w:val="00CC6D24"/>
    <w:rsid w:val="00CC738B"/>
    <w:rsid w:val="00CD22C6"/>
    <w:rsid w:val="00CD25ED"/>
    <w:rsid w:val="00CD4201"/>
    <w:rsid w:val="00CD470B"/>
    <w:rsid w:val="00CD4E1C"/>
    <w:rsid w:val="00CD5EC3"/>
    <w:rsid w:val="00CD5F00"/>
    <w:rsid w:val="00CD74F8"/>
    <w:rsid w:val="00CE0752"/>
    <w:rsid w:val="00CE0C3A"/>
    <w:rsid w:val="00CE0ECC"/>
    <w:rsid w:val="00CE1BCB"/>
    <w:rsid w:val="00CE2215"/>
    <w:rsid w:val="00CE25B2"/>
    <w:rsid w:val="00CE2FBD"/>
    <w:rsid w:val="00CE3FF2"/>
    <w:rsid w:val="00CE51B8"/>
    <w:rsid w:val="00CE5498"/>
    <w:rsid w:val="00CE7575"/>
    <w:rsid w:val="00CF0DCD"/>
    <w:rsid w:val="00CF1A90"/>
    <w:rsid w:val="00CF673B"/>
    <w:rsid w:val="00CF6D86"/>
    <w:rsid w:val="00D0146F"/>
    <w:rsid w:val="00D02A2B"/>
    <w:rsid w:val="00D0365E"/>
    <w:rsid w:val="00D049C0"/>
    <w:rsid w:val="00D0672D"/>
    <w:rsid w:val="00D06B02"/>
    <w:rsid w:val="00D07537"/>
    <w:rsid w:val="00D10E62"/>
    <w:rsid w:val="00D12A39"/>
    <w:rsid w:val="00D130A5"/>
    <w:rsid w:val="00D17788"/>
    <w:rsid w:val="00D17DFB"/>
    <w:rsid w:val="00D207CD"/>
    <w:rsid w:val="00D21271"/>
    <w:rsid w:val="00D230BA"/>
    <w:rsid w:val="00D2323E"/>
    <w:rsid w:val="00D23DD9"/>
    <w:rsid w:val="00D25B5A"/>
    <w:rsid w:val="00D3104D"/>
    <w:rsid w:val="00D31145"/>
    <w:rsid w:val="00D31B0E"/>
    <w:rsid w:val="00D324E9"/>
    <w:rsid w:val="00D331EB"/>
    <w:rsid w:val="00D35C80"/>
    <w:rsid w:val="00D37625"/>
    <w:rsid w:val="00D4002D"/>
    <w:rsid w:val="00D40053"/>
    <w:rsid w:val="00D4217E"/>
    <w:rsid w:val="00D43A5C"/>
    <w:rsid w:val="00D443F5"/>
    <w:rsid w:val="00D46914"/>
    <w:rsid w:val="00D505A5"/>
    <w:rsid w:val="00D5062B"/>
    <w:rsid w:val="00D507CE"/>
    <w:rsid w:val="00D51443"/>
    <w:rsid w:val="00D56AD1"/>
    <w:rsid w:val="00D602B5"/>
    <w:rsid w:val="00D605DA"/>
    <w:rsid w:val="00D620D4"/>
    <w:rsid w:val="00D64182"/>
    <w:rsid w:val="00D66CB7"/>
    <w:rsid w:val="00D71197"/>
    <w:rsid w:val="00D719DD"/>
    <w:rsid w:val="00D72B22"/>
    <w:rsid w:val="00D740E6"/>
    <w:rsid w:val="00D7548F"/>
    <w:rsid w:val="00D76518"/>
    <w:rsid w:val="00D76A0E"/>
    <w:rsid w:val="00D77EB1"/>
    <w:rsid w:val="00D842F1"/>
    <w:rsid w:val="00D866E8"/>
    <w:rsid w:val="00D90562"/>
    <w:rsid w:val="00D91BC3"/>
    <w:rsid w:val="00D91DEC"/>
    <w:rsid w:val="00D92811"/>
    <w:rsid w:val="00D937F7"/>
    <w:rsid w:val="00D93E88"/>
    <w:rsid w:val="00D93FF9"/>
    <w:rsid w:val="00D97BF1"/>
    <w:rsid w:val="00DA1334"/>
    <w:rsid w:val="00DA7CA3"/>
    <w:rsid w:val="00DA7D46"/>
    <w:rsid w:val="00DB291D"/>
    <w:rsid w:val="00DB4118"/>
    <w:rsid w:val="00DB75DC"/>
    <w:rsid w:val="00DC0DC3"/>
    <w:rsid w:val="00DC143B"/>
    <w:rsid w:val="00DC2C2A"/>
    <w:rsid w:val="00DC5D42"/>
    <w:rsid w:val="00DC68E0"/>
    <w:rsid w:val="00DC6C87"/>
    <w:rsid w:val="00DD1E97"/>
    <w:rsid w:val="00DD38FC"/>
    <w:rsid w:val="00DD3C11"/>
    <w:rsid w:val="00DD4202"/>
    <w:rsid w:val="00DD472A"/>
    <w:rsid w:val="00DD55BE"/>
    <w:rsid w:val="00DD6A36"/>
    <w:rsid w:val="00DD7267"/>
    <w:rsid w:val="00DE0D65"/>
    <w:rsid w:val="00DE1774"/>
    <w:rsid w:val="00DE2567"/>
    <w:rsid w:val="00DE3A28"/>
    <w:rsid w:val="00DE4CFB"/>
    <w:rsid w:val="00DE53AA"/>
    <w:rsid w:val="00DF14C3"/>
    <w:rsid w:val="00DF17F1"/>
    <w:rsid w:val="00DF237E"/>
    <w:rsid w:val="00DF42F4"/>
    <w:rsid w:val="00DF5091"/>
    <w:rsid w:val="00DF5ACD"/>
    <w:rsid w:val="00DF7A4D"/>
    <w:rsid w:val="00E00D92"/>
    <w:rsid w:val="00E01086"/>
    <w:rsid w:val="00E01367"/>
    <w:rsid w:val="00E014C5"/>
    <w:rsid w:val="00E0290C"/>
    <w:rsid w:val="00E03CDE"/>
    <w:rsid w:val="00E06133"/>
    <w:rsid w:val="00E06A1F"/>
    <w:rsid w:val="00E10334"/>
    <w:rsid w:val="00E11C99"/>
    <w:rsid w:val="00E123D8"/>
    <w:rsid w:val="00E128CA"/>
    <w:rsid w:val="00E15C3A"/>
    <w:rsid w:val="00E15D83"/>
    <w:rsid w:val="00E20DF6"/>
    <w:rsid w:val="00E22656"/>
    <w:rsid w:val="00E22DAD"/>
    <w:rsid w:val="00E24F0E"/>
    <w:rsid w:val="00E24F97"/>
    <w:rsid w:val="00E251EC"/>
    <w:rsid w:val="00E26A15"/>
    <w:rsid w:val="00E31ADB"/>
    <w:rsid w:val="00E33486"/>
    <w:rsid w:val="00E33840"/>
    <w:rsid w:val="00E340DA"/>
    <w:rsid w:val="00E368D1"/>
    <w:rsid w:val="00E37143"/>
    <w:rsid w:val="00E37528"/>
    <w:rsid w:val="00E40790"/>
    <w:rsid w:val="00E41B01"/>
    <w:rsid w:val="00E437F7"/>
    <w:rsid w:val="00E44346"/>
    <w:rsid w:val="00E4541D"/>
    <w:rsid w:val="00E46C3D"/>
    <w:rsid w:val="00E50AEB"/>
    <w:rsid w:val="00E51CE8"/>
    <w:rsid w:val="00E51E73"/>
    <w:rsid w:val="00E52913"/>
    <w:rsid w:val="00E53CBD"/>
    <w:rsid w:val="00E54767"/>
    <w:rsid w:val="00E5571F"/>
    <w:rsid w:val="00E55882"/>
    <w:rsid w:val="00E57D88"/>
    <w:rsid w:val="00E65AD4"/>
    <w:rsid w:val="00E661DA"/>
    <w:rsid w:val="00E70D9A"/>
    <w:rsid w:val="00E72686"/>
    <w:rsid w:val="00E744DD"/>
    <w:rsid w:val="00E75192"/>
    <w:rsid w:val="00E77F44"/>
    <w:rsid w:val="00E81415"/>
    <w:rsid w:val="00E831F7"/>
    <w:rsid w:val="00E8564F"/>
    <w:rsid w:val="00E9169D"/>
    <w:rsid w:val="00E93848"/>
    <w:rsid w:val="00E97083"/>
    <w:rsid w:val="00EA3A81"/>
    <w:rsid w:val="00EA658C"/>
    <w:rsid w:val="00EA73DC"/>
    <w:rsid w:val="00EB3483"/>
    <w:rsid w:val="00EB3E38"/>
    <w:rsid w:val="00EB3F44"/>
    <w:rsid w:val="00EB4240"/>
    <w:rsid w:val="00EB4F76"/>
    <w:rsid w:val="00EB56BB"/>
    <w:rsid w:val="00EB7B75"/>
    <w:rsid w:val="00EC07F6"/>
    <w:rsid w:val="00EC1E2C"/>
    <w:rsid w:val="00EC223C"/>
    <w:rsid w:val="00EC4114"/>
    <w:rsid w:val="00EC5B3A"/>
    <w:rsid w:val="00ED0BE1"/>
    <w:rsid w:val="00ED0ED9"/>
    <w:rsid w:val="00ED1168"/>
    <w:rsid w:val="00ED16D0"/>
    <w:rsid w:val="00ED22B3"/>
    <w:rsid w:val="00ED2DC2"/>
    <w:rsid w:val="00ED3179"/>
    <w:rsid w:val="00ED4B4B"/>
    <w:rsid w:val="00ED5310"/>
    <w:rsid w:val="00ED5B24"/>
    <w:rsid w:val="00ED6920"/>
    <w:rsid w:val="00ED6FD9"/>
    <w:rsid w:val="00EE1490"/>
    <w:rsid w:val="00EE1578"/>
    <w:rsid w:val="00EE4AEC"/>
    <w:rsid w:val="00EE56F7"/>
    <w:rsid w:val="00EE713E"/>
    <w:rsid w:val="00EF064F"/>
    <w:rsid w:val="00EF2F55"/>
    <w:rsid w:val="00EF3404"/>
    <w:rsid w:val="00EF5C05"/>
    <w:rsid w:val="00EF66AB"/>
    <w:rsid w:val="00EF6E66"/>
    <w:rsid w:val="00EF76CC"/>
    <w:rsid w:val="00F0122E"/>
    <w:rsid w:val="00F01492"/>
    <w:rsid w:val="00F018A7"/>
    <w:rsid w:val="00F024D6"/>
    <w:rsid w:val="00F05B67"/>
    <w:rsid w:val="00F075AD"/>
    <w:rsid w:val="00F12960"/>
    <w:rsid w:val="00F1351A"/>
    <w:rsid w:val="00F140E9"/>
    <w:rsid w:val="00F14994"/>
    <w:rsid w:val="00F14ED4"/>
    <w:rsid w:val="00F16A19"/>
    <w:rsid w:val="00F23EBD"/>
    <w:rsid w:val="00F252BB"/>
    <w:rsid w:val="00F3018E"/>
    <w:rsid w:val="00F3021D"/>
    <w:rsid w:val="00F30466"/>
    <w:rsid w:val="00F314AD"/>
    <w:rsid w:val="00F33B99"/>
    <w:rsid w:val="00F36D5A"/>
    <w:rsid w:val="00F405D6"/>
    <w:rsid w:val="00F442DE"/>
    <w:rsid w:val="00F44699"/>
    <w:rsid w:val="00F44EDB"/>
    <w:rsid w:val="00F45E4D"/>
    <w:rsid w:val="00F477CB"/>
    <w:rsid w:val="00F51A32"/>
    <w:rsid w:val="00F52A6E"/>
    <w:rsid w:val="00F55353"/>
    <w:rsid w:val="00F55C4C"/>
    <w:rsid w:val="00F57B83"/>
    <w:rsid w:val="00F62A3F"/>
    <w:rsid w:val="00F636B0"/>
    <w:rsid w:val="00F63B17"/>
    <w:rsid w:val="00F63F90"/>
    <w:rsid w:val="00F642F1"/>
    <w:rsid w:val="00F6475C"/>
    <w:rsid w:val="00F66D9E"/>
    <w:rsid w:val="00F7173D"/>
    <w:rsid w:val="00F727F3"/>
    <w:rsid w:val="00F73C32"/>
    <w:rsid w:val="00F756FE"/>
    <w:rsid w:val="00F8260D"/>
    <w:rsid w:val="00F8275F"/>
    <w:rsid w:val="00F834DE"/>
    <w:rsid w:val="00F877DA"/>
    <w:rsid w:val="00F90604"/>
    <w:rsid w:val="00F907B8"/>
    <w:rsid w:val="00F92368"/>
    <w:rsid w:val="00F9452C"/>
    <w:rsid w:val="00F94E0F"/>
    <w:rsid w:val="00F9583A"/>
    <w:rsid w:val="00F96519"/>
    <w:rsid w:val="00F96532"/>
    <w:rsid w:val="00F96D16"/>
    <w:rsid w:val="00F97770"/>
    <w:rsid w:val="00FA148E"/>
    <w:rsid w:val="00FA1601"/>
    <w:rsid w:val="00FA3095"/>
    <w:rsid w:val="00FA538B"/>
    <w:rsid w:val="00FA5FE6"/>
    <w:rsid w:val="00FA6253"/>
    <w:rsid w:val="00FB302C"/>
    <w:rsid w:val="00FB3FE3"/>
    <w:rsid w:val="00FC0929"/>
    <w:rsid w:val="00FC0A82"/>
    <w:rsid w:val="00FC2149"/>
    <w:rsid w:val="00FC299D"/>
    <w:rsid w:val="00FC2A88"/>
    <w:rsid w:val="00FC3157"/>
    <w:rsid w:val="00FC33FA"/>
    <w:rsid w:val="00FC4046"/>
    <w:rsid w:val="00FC482E"/>
    <w:rsid w:val="00FC4B82"/>
    <w:rsid w:val="00FC5BDA"/>
    <w:rsid w:val="00FC5C1F"/>
    <w:rsid w:val="00FC6264"/>
    <w:rsid w:val="00FC7117"/>
    <w:rsid w:val="00FC7BF1"/>
    <w:rsid w:val="00FD1AAE"/>
    <w:rsid w:val="00FD472A"/>
    <w:rsid w:val="00FD6F0B"/>
    <w:rsid w:val="00FD7EAA"/>
    <w:rsid w:val="00FD7F85"/>
    <w:rsid w:val="00FE0028"/>
    <w:rsid w:val="00FE0538"/>
    <w:rsid w:val="00FE08CD"/>
    <w:rsid w:val="00FE0BFA"/>
    <w:rsid w:val="00FE1943"/>
    <w:rsid w:val="00FE2A31"/>
    <w:rsid w:val="00FE33DF"/>
    <w:rsid w:val="00FE3D83"/>
    <w:rsid w:val="00FE448D"/>
    <w:rsid w:val="00FE7501"/>
    <w:rsid w:val="00FF1790"/>
    <w:rsid w:val="00FF2425"/>
    <w:rsid w:val="00FF35D6"/>
    <w:rsid w:val="00FF4E0D"/>
    <w:rsid w:val="00FF54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9E4684B"/>
  <w15:docId w15:val="{67B18649-FF50-4CF2-90DE-2899992D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3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0B66"/>
    <w:pPr>
      <w:keepNext/>
      <w:keepLines/>
      <w:pBdr>
        <w:bottom w:val="single" w:sz="4" w:space="1" w:color="auto"/>
      </w:pBdr>
      <w:spacing w:before="480" w:after="120"/>
      <w:outlineLvl w:val="0"/>
    </w:pPr>
    <w:rPr>
      <w:rFonts w:eastAsia="Times New Roman" w:cs="Arial"/>
      <w:b/>
      <w:bCs/>
      <w:color w:val="00693C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F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166C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0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6BC"/>
  </w:style>
  <w:style w:type="paragraph" w:styleId="Footer">
    <w:name w:val="footer"/>
    <w:basedOn w:val="Normal"/>
    <w:link w:val="FooterChar"/>
    <w:uiPriority w:val="99"/>
    <w:unhideWhenUsed/>
    <w:rsid w:val="001B0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BC"/>
  </w:style>
  <w:style w:type="paragraph" w:styleId="BalloonText">
    <w:name w:val="Balloon Text"/>
    <w:basedOn w:val="Normal"/>
    <w:link w:val="BalloonTextChar"/>
    <w:uiPriority w:val="99"/>
    <w:semiHidden/>
    <w:unhideWhenUsed/>
    <w:rsid w:val="00A8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B7B75"/>
    <w:rPr>
      <w:color w:val="0000FF"/>
      <w:u w:val="single"/>
    </w:rPr>
  </w:style>
  <w:style w:type="table" w:customStyle="1" w:styleId="LightList-Accent11">
    <w:name w:val="Light List - Accent 11"/>
    <w:basedOn w:val="TableNormal"/>
    <w:uiPriority w:val="61"/>
    <w:rsid w:val="00437C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1D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0D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DE0"/>
    <w:rPr>
      <w:b/>
      <w:bCs/>
      <w:sz w:val="20"/>
      <w:szCs w:val="20"/>
    </w:rPr>
  </w:style>
  <w:style w:type="table" w:customStyle="1" w:styleId="LightList-Accent111">
    <w:name w:val="Light List - Accent 111"/>
    <w:basedOn w:val="TableNormal"/>
    <w:uiPriority w:val="61"/>
    <w:rsid w:val="00C072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rsid w:val="004B150C"/>
    <w:rPr>
      <w:b/>
      <w:bCs/>
    </w:rPr>
  </w:style>
  <w:style w:type="paragraph" w:styleId="NormalWeb">
    <w:name w:val="Normal (Web)"/>
    <w:basedOn w:val="Normal"/>
    <w:uiPriority w:val="99"/>
    <w:unhideWhenUsed/>
    <w:rsid w:val="004B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5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50C"/>
    <w:rPr>
      <w:sz w:val="20"/>
      <w:szCs w:val="20"/>
    </w:rPr>
  </w:style>
  <w:style w:type="paragraph" w:styleId="FootnoteText">
    <w:name w:val="footnote text"/>
    <w:aliases w:val="* IB Footnote Text"/>
    <w:basedOn w:val="Normal"/>
    <w:link w:val="FootnoteTextChar"/>
    <w:uiPriority w:val="99"/>
    <w:unhideWhenUsed/>
    <w:rsid w:val="004B1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* IB Footnote Text Char"/>
    <w:basedOn w:val="DefaultParagraphFont"/>
    <w:link w:val="FootnoteText"/>
    <w:uiPriority w:val="99"/>
    <w:semiHidden/>
    <w:rsid w:val="004B15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5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9212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921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128"/>
    <w:rPr>
      <w:i/>
      <w:iCs/>
      <w:color w:val="000000" w:themeColor="text1"/>
    </w:rPr>
  </w:style>
  <w:style w:type="character" w:customStyle="1" w:styleId="Style1">
    <w:name w:val="Style1"/>
    <w:basedOn w:val="DefaultParagraphFont"/>
    <w:uiPriority w:val="1"/>
    <w:rsid w:val="00692128"/>
    <w:rPr>
      <w:bdr w:val="single" w:sz="4" w:space="0" w:color="auto"/>
      <w:shd w:val="clear" w:color="auto" w:fill="95B3D7" w:themeFill="accent1" w:themeFillTint="99"/>
    </w:rPr>
  </w:style>
  <w:style w:type="character" w:customStyle="1" w:styleId="Style2">
    <w:name w:val="Style2"/>
    <w:basedOn w:val="DefaultParagraphFont"/>
    <w:uiPriority w:val="1"/>
    <w:rsid w:val="00E01367"/>
    <w:rPr>
      <w:rFonts w:ascii="Arial" w:hAnsi="Arial"/>
      <w:b/>
      <w:sz w:val="22"/>
      <w:bdr w:val="double" w:sz="4" w:space="0" w:color="auto"/>
      <w:shd w:val="clear" w:color="auto" w:fill="95B3D7" w:themeFill="accent1" w:themeFillTint="99"/>
    </w:rPr>
  </w:style>
  <w:style w:type="character" w:customStyle="1" w:styleId="Style3">
    <w:name w:val="Style3"/>
    <w:basedOn w:val="DefaultParagraphFont"/>
    <w:uiPriority w:val="1"/>
    <w:rsid w:val="00E01367"/>
    <w:rPr>
      <w:rFonts w:ascii="Arial" w:hAnsi="Arial"/>
      <w:sz w:val="22"/>
      <w:bdr w:val="none" w:sz="0" w:space="0" w:color="auto"/>
      <w:shd w:val="clear" w:color="auto" w:fill="FFFFFF" w:themeFill="background1"/>
    </w:rPr>
  </w:style>
  <w:style w:type="paragraph" w:customStyle="1" w:styleId="Default">
    <w:name w:val="Default"/>
    <w:rsid w:val="00CD74F8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0B66"/>
    <w:rPr>
      <w:rFonts w:ascii="Arial" w:eastAsia="Times New Roman" w:hAnsi="Arial" w:cs="Arial"/>
      <w:b/>
      <w:bCs/>
      <w:color w:val="00693C"/>
      <w:sz w:val="36"/>
      <w:szCs w:val="28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048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04865"/>
    <w:pPr>
      <w:spacing w:after="100"/>
    </w:pPr>
  </w:style>
  <w:style w:type="paragraph" w:styleId="NoSpacing">
    <w:name w:val="No Spacing"/>
    <w:uiPriority w:val="1"/>
    <w:qFormat/>
    <w:rsid w:val="00C33D1F"/>
    <w:pPr>
      <w:spacing w:after="0" w:line="240" w:lineRule="auto"/>
    </w:pPr>
    <w:rPr>
      <w:rFonts w:ascii="Arial" w:eastAsia="Arial" w:hAnsi="Arial" w:cs="Times New Roman"/>
    </w:rPr>
  </w:style>
  <w:style w:type="paragraph" w:styleId="BodyText">
    <w:name w:val="Body Text"/>
    <w:basedOn w:val="Normal"/>
    <w:link w:val="BodyTextChar"/>
    <w:rsid w:val="002C4B3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4B36"/>
    <w:rPr>
      <w:rFonts w:ascii="Times New Roman" w:eastAsia="Times New Roman" w:hAnsi="Times New Roman" w:cs="Times New Roman"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515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ED11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F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12ADF"/>
    <w:rPr>
      <w:i/>
      <w:iCs/>
    </w:rPr>
  </w:style>
  <w:style w:type="paragraph" w:customStyle="1" w:styleId="HEading30">
    <w:name w:val="* HEading 3"/>
    <w:uiPriority w:val="99"/>
    <w:rsid w:val="00FF35D6"/>
    <w:pPr>
      <w:keepNext/>
      <w:keepLines/>
      <w:widowControl w:val="0"/>
      <w:overflowPunct w:val="0"/>
      <w:autoSpaceDE w:val="0"/>
      <w:autoSpaceDN w:val="0"/>
      <w:adjustRightInd w:val="0"/>
      <w:spacing w:before="200" w:after="100"/>
    </w:pPr>
    <w:rPr>
      <w:rFonts w:ascii="Arial" w:eastAsia="Times New Roman" w:hAnsi="Arial" w:cs="Arial"/>
      <w:b/>
      <w:bCs/>
      <w:color w:val="000000"/>
      <w:kern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8F7F02"/>
  </w:style>
  <w:style w:type="table" w:customStyle="1" w:styleId="TableGrid1">
    <w:name w:val="Table Grid1"/>
    <w:basedOn w:val="TableNormal"/>
    <w:next w:val="TableGrid"/>
    <w:uiPriority w:val="59"/>
    <w:rsid w:val="00D72B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13F5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4994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A0484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6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315035142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426001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18083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4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2025355599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210580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6678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6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1621493976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229966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966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0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658651528">
                      <w:marLeft w:val="150"/>
                      <w:marRight w:val="0"/>
                      <w:marTop w:val="15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786893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8" w:color="auto"/>
                            <w:left w:val="single" w:sz="12" w:space="8" w:color="auto"/>
                            <w:bottom w:val="single" w:sz="12" w:space="4" w:color="auto"/>
                            <w:right w:val="single" w:sz="12" w:space="8" w:color="auto"/>
                          </w:divBdr>
                          <w:divsChild>
                            <w:div w:id="11055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3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wnload.asic.gov.au/media/czjode3n/idr-data-reporting-handbook-published-05-may-2023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B9B7E2F5C6E408657FADE0DE1A145" ma:contentTypeVersion="14" ma:contentTypeDescription="Create a new document." ma:contentTypeScope="" ma:versionID="0ea68553c491aa348e54f6d9df10229d">
  <xsd:schema xmlns:xsd="http://www.w3.org/2001/XMLSchema" xmlns:xs="http://www.w3.org/2001/XMLSchema" xmlns:p="http://schemas.microsoft.com/office/2006/metadata/properties" xmlns:ns2="374de362-831c-43cc-8477-5327c272e70e" xmlns:ns3="e7b51780-1028-481d-947a-6bc8c33ef75a" targetNamespace="http://schemas.microsoft.com/office/2006/metadata/properties" ma:root="true" ma:fieldsID="fe25a0d9ababb4689bac1fd3cfd943a6" ns2:_="" ns3:_="">
    <xsd:import namespace="374de362-831c-43cc-8477-5327c272e70e"/>
    <xsd:import namespace="e7b51780-1028-481d-947a-6bc8c33ef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e362-831c-43cc-8477-5327c272e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4b9b1a-75fa-4852-99e3-c4d2aa03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1780-1028-481d-947a-6bc8c33ef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ba2acc-83ef-4475-a86e-4b0320e6f537}" ma:internalName="TaxCatchAll" ma:showField="CatchAllData" ma:web="e7b51780-1028-481d-947a-6bc8c33ef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de362-831c-43cc-8477-5327c272e70e">
      <Terms xmlns="http://schemas.microsoft.com/office/infopath/2007/PartnerControls"/>
    </lcf76f155ced4ddcb4097134ff3c332f>
    <TaxCatchAll xmlns="e7b51780-1028-481d-947a-6bc8c33ef75a" xsi:nil="true"/>
  </documentManagement>
</p:properties>
</file>

<file path=customXml/itemProps1.xml><?xml version="1.0" encoding="utf-8"?>
<ds:datastoreItem xmlns:ds="http://schemas.openxmlformats.org/officeDocument/2006/customXml" ds:itemID="{1AB14940-0DDE-4755-9AA2-328E50781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17EC0-E237-47C1-B402-8F725EDA4626}"/>
</file>

<file path=customXml/itemProps3.xml><?xml version="1.0" encoding="utf-8"?>
<ds:datastoreItem xmlns:ds="http://schemas.openxmlformats.org/officeDocument/2006/customXml" ds:itemID="{12BD21D0-3D9A-4FAB-8F88-2885ED9A8AFB}"/>
</file>

<file path=customXml/itemProps4.xml><?xml version="1.0" encoding="utf-8"?>
<ds:datastoreItem xmlns:ds="http://schemas.openxmlformats.org/officeDocument/2006/customXml" ds:itemID="{963BAA88-7829-4B60-B8EA-53EE58AE6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RMcGregor</dc:creator>
  <cp:lastModifiedBy>Tania Meadows</cp:lastModifiedBy>
  <cp:revision>9</cp:revision>
  <cp:lastPrinted>2018-05-24T23:54:00Z</cp:lastPrinted>
  <dcterms:created xsi:type="dcterms:W3CDTF">2024-03-15T01:47:00Z</dcterms:created>
  <dcterms:modified xsi:type="dcterms:W3CDTF">2024-04-02T22:00:00Z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0x010100802B9B7E2F5C6E408657FADE0DE1A145</vt:lpwstr>
  </property>
  <property fmtid="{D5CDD505-2E9C-101B-9397-08002B2CF9AE}" pid="4" name="MediaServiceImageTags">
    <vt:lpwstr/>
  </property>
</Properties>
</file>